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CD6" w:rsidRPr="00C94DBE" w:rsidRDefault="000C5CD6" w:rsidP="000C5CD6">
      <w:pPr>
        <w:pStyle w:val="aa"/>
        <w:rPr>
          <w:rFonts w:eastAsia="宋体" w:cs="Arial"/>
          <w:lang w:eastAsia="zh-CN"/>
        </w:rPr>
      </w:pPr>
      <w:r w:rsidRPr="00C94DBE">
        <w:rPr>
          <w:rFonts w:cs="Arial"/>
        </w:rPr>
        <w:t>3GPP TSG-RAN WG4 Meeting #</w:t>
      </w:r>
      <w:r w:rsidRPr="00C94DBE">
        <w:rPr>
          <w:rFonts w:eastAsia="宋体" w:cs="Arial"/>
          <w:lang w:eastAsia="zh-CN"/>
        </w:rPr>
        <w:t>9</w:t>
      </w:r>
      <w:r w:rsidR="00426939">
        <w:rPr>
          <w:rFonts w:eastAsia="宋体" w:cs="Arial"/>
          <w:lang w:eastAsia="zh-CN"/>
        </w:rPr>
        <w:t>7</w:t>
      </w:r>
      <w:r w:rsidR="005C632B">
        <w:rPr>
          <w:rFonts w:eastAsia="宋体" w:cs="Arial"/>
          <w:lang w:eastAsia="zh-CN"/>
        </w:rPr>
        <w:t>e</w:t>
      </w:r>
      <w:r w:rsidR="005C632B">
        <w:rPr>
          <w:rFonts w:eastAsia="宋体" w:cs="Arial" w:hint="eastAsia"/>
          <w:lang w:eastAsia="zh-CN"/>
        </w:rPr>
        <w:t xml:space="preserve">                        </w:t>
      </w:r>
      <w:r>
        <w:rPr>
          <w:rFonts w:eastAsia="宋体" w:cs="Arial" w:hint="eastAsia"/>
          <w:lang w:eastAsia="zh-CN"/>
        </w:rPr>
        <w:t xml:space="preserve">    </w:t>
      </w:r>
      <w:r w:rsidR="008301D0">
        <w:rPr>
          <w:rFonts w:eastAsia="宋体" w:cs="Arial"/>
          <w:lang w:eastAsia="zh-CN"/>
        </w:rPr>
        <w:t xml:space="preserve">      </w:t>
      </w:r>
      <w:r w:rsidR="00861FC3">
        <w:rPr>
          <w:rFonts w:eastAsia="宋体" w:cs="Arial" w:hint="eastAsia"/>
          <w:lang w:eastAsia="zh-CN"/>
        </w:rPr>
        <w:t xml:space="preserve">         R4-2</w:t>
      </w:r>
      <w:r w:rsidR="009E74C0">
        <w:rPr>
          <w:rFonts w:eastAsia="宋体" w:cs="Arial"/>
          <w:lang w:eastAsia="zh-CN"/>
        </w:rPr>
        <w:t>014785</w:t>
      </w:r>
      <w:r w:rsidRPr="00C94DBE">
        <w:rPr>
          <w:rFonts w:eastAsia="宋体" w:cs="Arial"/>
          <w:lang w:eastAsia="zh-CN"/>
        </w:rPr>
        <w:t xml:space="preserve">                                       </w:t>
      </w:r>
      <w:r>
        <w:rPr>
          <w:rFonts w:eastAsia="宋体" w:cs="Arial"/>
          <w:lang w:eastAsia="zh-CN"/>
        </w:rPr>
        <w:t xml:space="preserve">                             </w:t>
      </w:r>
    </w:p>
    <w:p w:rsidR="000C5CD6" w:rsidRDefault="000C5CD6" w:rsidP="000C5CD6">
      <w:pPr>
        <w:pStyle w:val="aa"/>
        <w:rPr>
          <w:rFonts w:eastAsiaTheme="minorEastAsia" w:cs="Arial"/>
          <w:lang w:eastAsia="zh-CN"/>
        </w:rPr>
      </w:pPr>
      <w:r>
        <w:t>Electronic Meeting</w:t>
      </w:r>
      <w:r w:rsidRPr="00051CD8">
        <w:rPr>
          <w:rFonts w:cs="Arial" w:hint="eastAsia"/>
        </w:rPr>
        <w:t>,</w:t>
      </w:r>
      <w:r w:rsidRPr="00051CD8">
        <w:rPr>
          <w:rFonts w:cs="Arial"/>
        </w:rPr>
        <w:t xml:space="preserve"> </w:t>
      </w:r>
      <w:r w:rsidR="00426939">
        <w:rPr>
          <w:rFonts w:cs="Arial"/>
        </w:rPr>
        <w:t>2</w:t>
      </w:r>
      <w:r w:rsidR="00426939">
        <w:rPr>
          <w:rFonts w:cs="Arial"/>
          <w:vertAlign w:val="superscript"/>
        </w:rPr>
        <w:t>nd</w:t>
      </w:r>
      <w:r w:rsidRPr="00051CD8">
        <w:rPr>
          <w:rFonts w:cs="Arial"/>
        </w:rPr>
        <w:t>–</w:t>
      </w:r>
      <w:r w:rsidRPr="00051CD8">
        <w:rPr>
          <w:rFonts w:cs="Arial" w:hint="eastAsia"/>
        </w:rPr>
        <w:t xml:space="preserve"> </w:t>
      </w:r>
      <w:r w:rsidR="00426939">
        <w:rPr>
          <w:rFonts w:eastAsiaTheme="minorEastAsia" w:cs="Arial"/>
          <w:lang w:eastAsia="zh-CN"/>
        </w:rPr>
        <w:t>13</w:t>
      </w:r>
      <w:r w:rsidRPr="00F51A98">
        <w:rPr>
          <w:rFonts w:eastAsiaTheme="minorEastAsia" w:cs="Arial" w:hint="eastAsia"/>
          <w:vertAlign w:val="superscript"/>
          <w:lang w:eastAsia="zh-CN"/>
        </w:rPr>
        <w:t>th</w:t>
      </w:r>
      <w:r w:rsidR="00426939">
        <w:rPr>
          <w:rFonts w:eastAsiaTheme="minorEastAsia" w:cs="Arial"/>
          <w:lang w:eastAsia="zh-CN"/>
        </w:rPr>
        <w:t xml:space="preserve"> November</w:t>
      </w:r>
      <w:r w:rsidRPr="00051CD8">
        <w:rPr>
          <w:rFonts w:cs="Arial"/>
        </w:rPr>
        <w:t>, 20</w:t>
      </w:r>
      <w:r>
        <w:rPr>
          <w:rFonts w:eastAsiaTheme="minorEastAsia" w:cs="Arial" w:hint="eastAsia"/>
          <w:lang w:eastAsia="zh-CN"/>
        </w:rPr>
        <w:t>20</w:t>
      </w:r>
    </w:p>
    <w:p w:rsidR="000C5CD6" w:rsidRPr="00051CD8" w:rsidRDefault="000C5CD6" w:rsidP="000C5CD6">
      <w:pPr>
        <w:pStyle w:val="aa"/>
        <w:rPr>
          <w:rFonts w:eastAsiaTheme="minorEastAsia" w:cs="Arial"/>
          <w:lang w:eastAsia="zh-CN"/>
        </w:rPr>
      </w:pPr>
    </w:p>
    <w:p w:rsidR="000C5CD6" w:rsidRPr="003F6833" w:rsidRDefault="000C5CD6" w:rsidP="000C5CD6">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501873">
        <w:rPr>
          <w:rFonts w:ascii="Arial" w:eastAsia="宋体" w:hAnsi="Arial" w:cs="Arial"/>
          <w:b/>
          <w:noProof/>
          <w:kern w:val="0"/>
          <w:sz w:val="22"/>
          <w:szCs w:val="22"/>
          <w:lang w:val="en-GB"/>
        </w:rPr>
        <w:t xml:space="preserve"> </w:t>
      </w:r>
      <w:r w:rsidR="002D3A6C">
        <w:rPr>
          <w:rFonts w:ascii="Arial" w:eastAsia="宋体" w:hAnsi="Arial" w:cs="Arial"/>
          <w:b/>
          <w:noProof/>
          <w:kern w:val="0"/>
          <w:sz w:val="22"/>
          <w:szCs w:val="22"/>
          <w:lang w:val="en-GB"/>
        </w:rPr>
        <w:t xml:space="preserve"> </w:t>
      </w:r>
      <w:r w:rsidR="004A077A">
        <w:rPr>
          <w:rFonts w:ascii="Arial" w:eastAsia="宋体" w:hAnsi="Arial" w:cs="Arial" w:hint="eastAsia"/>
          <w:b/>
          <w:noProof/>
          <w:kern w:val="0"/>
          <w:sz w:val="22"/>
          <w:szCs w:val="22"/>
          <w:lang w:val="en-GB"/>
        </w:rPr>
        <w:t>12.8.1</w:t>
      </w:r>
      <w:r>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ab/>
      </w:r>
    </w:p>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3A4FBD">
        <w:rPr>
          <w:rFonts w:ascii="Arial" w:eastAsia="宋体" w:hAnsi="Arial" w:cs="Arial"/>
          <w:b/>
          <w:noProof/>
          <w:kern w:val="0"/>
          <w:sz w:val="22"/>
          <w:lang w:val="en-GB"/>
        </w:rPr>
        <w:t xml:space="preserve"> </w:t>
      </w:r>
      <w:r w:rsidR="00962A9B">
        <w:rPr>
          <w:rFonts w:ascii="Arial" w:eastAsia="宋体" w:hAnsi="Arial" w:cs="Arial"/>
          <w:b/>
          <w:noProof/>
          <w:kern w:val="0"/>
          <w:sz w:val="22"/>
          <w:lang w:val="en-GB"/>
        </w:rPr>
        <w:t>Views on NTN b</w:t>
      </w:r>
      <w:r w:rsidR="00A4588D">
        <w:rPr>
          <w:rFonts w:ascii="Arial" w:eastAsia="宋体" w:hAnsi="Arial" w:cs="Arial"/>
          <w:b/>
          <w:noProof/>
          <w:kern w:val="0"/>
          <w:sz w:val="22"/>
          <w:lang w:val="en-GB"/>
        </w:rPr>
        <w:t>ands</w:t>
      </w:r>
      <w:r w:rsidR="00A928D4">
        <w:rPr>
          <w:rFonts w:ascii="Arial" w:eastAsia="宋体" w:hAnsi="Arial" w:cs="Arial"/>
          <w:b/>
          <w:noProof/>
          <w:kern w:val="0"/>
          <w:sz w:val="22"/>
          <w:lang w:val="en-GB"/>
        </w:rPr>
        <w:t xml:space="preserve"> and coexistence study</w:t>
      </w:r>
      <w:r w:rsidR="003F41D0">
        <w:rPr>
          <w:rFonts w:ascii="Arial" w:eastAsia="宋体" w:hAnsi="Arial" w:cs="Arial"/>
          <w:b/>
          <w:noProof/>
          <w:kern w:val="0"/>
          <w:sz w:val="22"/>
          <w:lang w:val="en-GB"/>
        </w:rPr>
        <w:t xml:space="preserve"> </w:t>
      </w:r>
      <w:r w:rsidR="00FC5474">
        <w:rPr>
          <w:rFonts w:ascii="Arial" w:eastAsia="宋体" w:hAnsi="Arial" w:cs="Arial"/>
          <w:b/>
          <w:noProof/>
          <w:kern w:val="0"/>
          <w:sz w:val="22"/>
          <w:lang w:val="en-GB"/>
        </w:rPr>
        <w:t xml:space="preserve">  </w:t>
      </w:r>
    </w:p>
    <w:p w:rsidR="00FF76F4" w:rsidRPr="003F6833" w:rsidRDefault="00FF76F4" w:rsidP="00FF76F4">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221DF4">
        <w:rPr>
          <w:rFonts w:ascii="Arial" w:eastAsia="宋体" w:hAnsi="Arial" w:cs="Arial"/>
          <w:b/>
          <w:noProof/>
          <w:kern w:val="0"/>
          <w:sz w:val="22"/>
          <w:szCs w:val="22"/>
          <w:lang w:val="en-GB"/>
        </w:rPr>
        <w:t>Discussion</w:t>
      </w:r>
    </w:p>
    <w:p w:rsidR="00FF76F4" w:rsidRDefault="00FF76F4" w:rsidP="00FF76F4">
      <w:pPr>
        <w:pStyle w:val="1"/>
        <w:tabs>
          <w:tab w:val="left" w:pos="9781"/>
        </w:tabs>
        <w:ind w:right="-28"/>
        <w:jc w:val="both"/>
        <w:rPr>
          <w:rFonts w:cs="Arial"/>
          <w:lang w:eastAsia="zh-CN"/>
        </w:rPr>
      </w:pPr>
      <w:r w:rsidRPr="002D1706">
        <w:rPr>
          <w:rFonts w:cs="Arial"/>
        </w:rPr>
        <w:t>Introduction</w:t>
      </w:r>
    </w:p>
    <w:p w:rsidR="00AD1C3E" w:rsidRPr="00AD1C3E" w:rsidRDefault="00AD1C3E" w:rsidP="00BD5536">
      <w:pPr>
        <w:spacing w:after="120"/>
        <w:rPr>
          <w:rFonts w:ascii="Times New Roman" w:hAnsi="Times New Roman"/>
          <w:color w:val="000000"/>
          <w:szCs w:val="20"/>
        </w:rPr>
      </w:pPr>
      <w:r w:rsidRPr="00AD1C3E">
        <w:rPr>
          <w:rFonts w:ascii="Times New Roman" w:hAnsi="Times New Roman"/>
          <w:color w:val="000000"/>
          <w:szCs w:val="20"/>
        </w:rPr>
        <w:t xml:space="preserve">During </w:t>
      </w:r>
      <w:r w:rsidR="003D507B" w:rsidRPr="00AD1C3E">
        <w:rPr>
          <w:rFonts w:ascii="Times New Roman" w:hAnsi="Times New Roman"/>
          <w:color w:val="000000"/>
          <w:szCs w:val="20"/>
        </w:rPr>
        <w:t xml:space="preserve">RAN#86 meeting, 3GPP </w:t>
      </w:r>
      <w:r w:rsidR="00A63989">
        <w:rPr>
          <w:rFonts w:ascii="Times New Roman" w:hAnsi="Times New Roman"/>
          <w:color w:val="000000"/>
          <w:szCs w:val="20"/>
        </w:rPr>
        <w:t>approved to</w:t>
      </w:r>
      <w:r w:rsidR="003D507B" w:rsidRPr="00AD1C3E">
        <w:rPr>
          <w:rFonts w:ascii="Times New Roman" w:hAnsi="Times New Roman"/>
          <w:color w:val="000000"/>
          <w:szCs w:val="20"/>
        </w:rPr>
        <w:t xml:space="preserve"> </w:t>
      </w:r>
      <w:r w:rsidR="00426939">
        <w:rPr>
          <w:rFonts w:ascii="Times New Roman" w:hAnsi="Times New Roman"/>
          <w:color w:val="000000"/>
          <w:szCs w:val="20"/>
        </w:rPr>
        <w:t>launch a</w:t>
      </w:r>
      <w:r w:rsidR="00A63989">
        <w:rPr>
          <w:rFonts w:ascii="Times New Roman" w:hAnsi="Times New Roman"/>
          <w:color w:val="000000"/>
          <w:szCs w:val="20"/>
        </w:rPr>
        <w:t xml:space="preserve"> new</w:t>
      </w:r>
      <w:r w:rsidR="00426939">
        <w:rPr>
          <w:rFonts w:ascii="Times New Roman" w:hAnsi="Times New Roman"/>
          <w:color w:val="000000"/>
          <w:szCs w:val="20"/>
        </w:rPr>
        <w:t xml:space="preserve"> Work Item </w:t>
      </w:r>
      <w:r w:rsidR="00A63989">
        <w:rPr>
          <w:rFonts w:ascii="Times New Roman" w:hAnsi="Times New Roman"/>
          <w:color w:val="000000"/>
          <w:szCs w:val="20"/>
        </w:rPr>
        <w:t>on solutions for NR to support Non-Terrestrial Network (NTN)</w:t>
      </w:r>
      <w:r w:rsidR="003D507B" w:rsidRPr="00AD1C3E">
        <w:rPr>
          <w:rFonts w:ascii="Times New Roman" w:hAnsi="Times New Roman"/>
          <w:color w:val="000000"/>
          <w:szCs w:val="20"/>
        </w:rPr>
        <w:t>[1].</w:t>
      </w:r>
      <w:r w:rsidR="00BD5536" w:rsidRPr="00AD1C3E">
        <w:rPr>
          <w:rFonts w:ascii="Times New Roman" w:hAnsi="Times New Roman"/>
          <w:color w:val="000000"/>
          <w:szCs w:val="20"/>
        </w:rPr>
        <w:t xml:space="preserve"> Several contribution</w:t>
      </w:r>
      <w:r w:rsidRPr="00AD1C3E">
        <w:rPr>
          <w:rFonts w:ascii="Times New Roman" w:hAnsi="Times New Roman"/>
          <w:color w:val="000000"/>
          <w:szCs w:val="20"/>
        </w:rPr>
        <w:t>s</w:t>
      </w:r>
      <w:r w:rsidR="00BD5536" w:rsidRPr="00AD1C3E">
        <w:rPr>
          <w:rFonts w:ascii="Times New Roman" w:hAnsi="Times New Roman"/>
          <w:color w:val="000000"/>
          <w:szCs w:val="20"/>
        </w:rPr>
        <w:t xml:space="preserve"> on NTN bands were proposed in </w:t>
      </w:r>
      <w:r w:rsidRPr="00AD1C3E">
        <w:rPr>
          <w:rFonts w:ascii="Times New Roman" w:hAnsi="Times New Roman"/>
          <w:color w:val="000000"/>
          <w:szCs w:val="20"/>
        </w:rPr>
        <w:t xml:space="preserve">the </w:t>
      </w:r>
      <w:r w:rsidR="00BD5536" w:rsidRPr="00AD1C3E">
        <w:rPr>
          <w:rFonts w:ascii="Times New Roman" w:hAnsi="Times New Roman"/>
          <w:color w:val="000000"/>
          <w:szCs w:val="20"/>
        </w:rPr>
        <w:t>following RAN plenary meetings, and an email discussion were established in RAN#88e</w:t>
      </w:r>
      <w:r w:rsidR="007C0D90">
        <w:rPr>
          <w:rFonts w:ascii="Times New Roman" w:hAnsi="Times New Roman"/>
          <w:color w:val="000000"/>
          <w:szCs w:val="20"/>
        </w:rPr>
        <w:t xml:space="preserve"> for w</w:t>
      </w:r>
      <w:r w:rsidRPr="00AD1C3E">
        <w:rPr>
          <w:rFonts w:ascii="Times New Roman" w:hAnsi="Times New Roman"/>
          <w:color w:val="000000"/>
          <w:szCs w:val="20"/>
        </w:rPr>
        <w:t>ay forward discussion</w:t>
      </w:r>
      <w:r w:rsidR="00BD5536" w:rsidRPr="00AD1C3E">
        <w:rPr>
          <w:rFonts w:ascii="Times New Roman" w:hAnsi="Times New Roman"/>
          <w:color w:val="000000"/>
          <w:szCs w:val="20"/>
        </w:rPr>
        <w:t xml:space="preserve">, </w:t>
      </w:r>
      <w:r w:rsidRPr="00AD1C3E">
        <w:rPr>
          <w:rFonts w:ascii="Times New Roman" w:hAnsi="Times New Roman"/>
          <w:color w:val="000000"/>
          <w:szCs w:val="20"/>
        </w:rPr>
        <w:t>which</w:t>
      </w:r>
      <w:r w:rsidR="00BD5536" w:rsidRPr="00AD1C3E">
        <w:rPr>
          <w:rFonts w:ascii="Times New Roman" w:hAnsi="Times New Roman"/>
          <w:color w:val="000000"/>
          <w:szCs w:val="20"/>
        </w:rPr>
        <w:t xml:space="preserve"> </w:t>
      </w:r>
      <w:r w:rsidRPr="00AD1C3E">
        <w:rPr>
          <w:rFonts w:ascii="Times New Roman" w:hAnsi="Times New Roman"/>
          <w:color w:val="000000"/>
          <w:szCs w:val="20"/>
        </w:rPr>
        <w:t xml:space="preserve">was </w:t>
      </w:r>
      <w:r w:rsidR="00BD5536" w:rsidRPr="00AD1C3E">
        <w:rPr>
          <w:rFonts w:ascii="Times New Roman" w:hAnsi="Times New Roman"/>
          <w:color w:val="000000"/>
          <w:szCs w:val="20"/>
        </w:rPr>
        <w:t>continu</w:t>
      </w:r>
      <w:r w:rsidRPr="00AD1C3E">
        <w:rPr>
          <w:rFonts w:ascii="Times New Roman" w:hAnsi="Times New Roman"/>
          <w:color w:val="000000"/>
          <w:szCs w:val="20"/>
        </w:rPr>
        <w:t>ed in</w:t>
      </w:r>
      <w:r w:rsidR="00BD5536" w:rsidRPr="00AD1C3E">
        <w:rPr>
          <w:rFonts w:ascii="Times New Roman" w:hAnsi="Times New Roman"/>
          <w:color w:val="000000"/>
          <w:szCs w:val="20"/>
        </w:rPr>
        <w:t xml:space="preserve"> </w:t>
      </w:r>
      <w:r w:rsidR="00426939">
        <w:rPr>
          <w:rFonts w:ascii="Times New Roman" w:hAnsi="Times New Roman"/>
          <w:color w:val="000000"/>
          <w:szCs w:val="20"/>
        </w:rPr>
        <w:t xml:space="preserve">RAN </w:t>
      </w:r>
      <w:r w:rsidR="00BD5536" w:rsidRPr="00AD1C3E">
        <w:rPr>
          <w:rFonts w:ascii="Times New Roman" w:hAnsi="Times New Roman"/>
          <w:color w:val="000000"/>
          <w:szCs w:val="20"/>
        </w:rPr>
        <w:t>#89</w:t>
      </w:r>
      <w:r w:rsidRPr="00AD1C3E">
        <w:rPr>
          <w:rFonts w:ascii="Times New Roman" w:hAnsi="Times New Roman"/>
          <w:color w:val="000000"/>
          <w:szCs w:val="20"/>
        </w:rPr>
        <w:t>e meeting.</w:t>
      </w:r>
    </w:p>
    <w:p w:rsidR="00E33C63" w:rsidRPr="00AD1C3E" w:rsidRDefault="00AD1C3E" w:rsidP="00BD5536">
      <w:pPr>
        <w:spacing w:after="120"/>
        <w:rPr>
          <w:szCs w:val="20"/>
        </w:rPr>
      </w:pPr>
      <w:r w:rsidRPr="00AD1C3E">
        <w:rPr>
          <w:rFonts w:ascii="Times New Roman" w:hAnsi="Times New Roman"/>
          <w:color w:val="000000"/>
          <w:szCs w:val="20"/>
        </w:rPr>
        <w:t>This contribution review</w:t>
      </w:r>
      <w:r w:rsidR="00426939">
        <w:rPr>
          <w:rFonts w:ascii="Times New Roman" w:hAnsi="Times New Roman"/>
          <w:color w:val="000000"/>
          <w:szCs w:val="20"/>
        </w:rPr>
        <w:t>s</w:t>
      </w:r>
      <w:r w:rsidR="0084774A">
        <w:rPr>
          <w:rFonts w:ascii="Times New Roman" w:hAnsi="Times New Roman"/>
          <w:color w:val="000000"/>
          <w:szCs w:val="20"/>
        </w:rPr>
        <w:t xml:space="preserve"> the</w:t>
      </w:r>
      <w:r w:rsidRPr="00AD1C3E">
        <w:rPr>
          <w:rFonts w:ascii="Times New Roman" w:hAnsi="Times New Roman"/>
          <w:color w:val="000000"/>
          <w:szCs w:val="20"/>
        </w:rPr>
        <w:t xml:space="preserve"> discussion in RAN plenary meetings, and would like to draw attention of the meeting on some arguments</w:t>
      </w:r>
      <w:r w:rsidR="00FA6913">
        <w:rPr>
          <w:rFonts w:ascii="Times New Roman" w:hAnsi="Times New Roman"/>
          <w:color w:val="000000"/>
          <w:szCs w:val="20"/>
        </w:rPr>
        <w:t xml:space="preserve"> </w:t>
      </w:r>
      <w:r w:rsidR="0084774A">
        <w:rPr>
          <w:rFonts w:ascii="Times New Roman" w:hAnsi="Times New Roman"/>
          <w:color w:val="000000"/>
          <w:szCs w:val="20"/>
        </w:rPr>
        <w:t xml:space="preserve">of </w:t>
      </w:r>
      <w:r w:rsidR="00426939">
        <w:rPr>
          <w:rFonts w:ascii="Times New Roman" w:hAnsi="Times New Roman"/>
          <w:color w:val="000000"/>
          <w:szCs w:val="20"/>
        </w:rPr>
        <w:t xml:space="preserve">NTN bands </w:t>
      </w:r>
      <w:r w:rsidR="0084774A">
        <w:rPr>
          <w:rFonts w:ascii="Times New Roman" w:hAnsi="Times New Roman"/>
          <w:color w:val="000000"/>
          <w:szCs w:val="20"/>
        </w:rPr>
        <w:t xml:space="preserve">selection </w:t>
      </w:r>
      <w:r w:rsidR="00426939">
        <w:rPr>
          <w:rFonts w:ascii="Times New Roman" w:hAnsi="Times New Roman"/>
          <w:color w:val="000000"/>
          <w:szCs w:val="20"/>
        </w:rPr>
        <w:t>and</w:t>
      </w:r>
      <w:r w:rsidRPr="00AD1C3E">
        <w:rPr>
          <w:rFonts w:ascii="Times New Roman" w:hAnsi="Times New Roman"/>
          <w:color w:val="000000"/>
          <w:szCs w:val="20"/>
        </w:rPr>
        <w:t xml:space="preserve"> coexistence study, </w:t>
      </w:r>
      <w:r w:rsidR="009B1CFD">
        <w:rPr>
          <w:rFonts w:ascii="Times New Roman" w:hAnsi="Times New Roman"/>
          <w:color w:val="000000"/>
          <w:szCs w:val="20"/>
        </w:rPr>
        <w:t>then</w:t>
      </w:r>
      <w:r w:rsidRPr="00AD1C3E">
        <w:rPr>
          <w:rFonts w:ascii="Times New Roman" w:hAnsi="Times New Roman"/>
          <w:color w:val="000000"/>
          <w:szCs w:val="20"/>
        </w:rPr>
        <w:t xml:space="preserve"> </w:t>
      </w:r>
      <w:r w:rsidR="00FA6913">
        <w:rPr>
          <w:rFonts w:ascii="Times New Roman" w:hAnsi="Times New Roman"/>
          <w:color w:val="000000"/>
          <w:szCs w:val="20"/>
        </w:rPr>
        <w:t xml:space="preserve">bring </w:t>
      </w:r>
      <w:r w:rsidR="0084774A">
        <w:rPr>
          <w:rFonts w:ascii="Times New Roman" w:hAnsi="Times New Roman"/>
          <w:color w:val="000000"/>
          <w:szCs w:val="20"/>
        </w:rPr>
        <w:t xml:space="preserve">several </w:t>
      </w:r>
      <w:r w:rsidR="00FA6913">
        <w:rPr>
          <w:rFonts w:ascii="Times New Roman" w:hAnsi="Times New Roman"/>
          <w:color w:val="000000"/>
          <w:szCs w:val="20"/>
        </w:rPr>
        <w:t>views</w:t>
      </w:r>
      <w:r w:rsidR="004B6273">
        <w:rPr>
          <w:rFonts w:ascii="Times New Roman" w:hAnsi="Times New Roman"/>
          <w:color w:val="000000"/>
          <w:szCs w:val="20"/>
        </w:rPr>
        <w:t xml:space="preserve"> for issue clarification and </w:t>
      </w:r>
      <w:r w:rsidR="0084774A">
        <w:rPr>
          <w:rFonts w:ascii="Times New Roman" w:hAnsi="Times New Roman"/>
          <w:color w:val="000000"/>
          <w:szCs w:val="20"/>
        </w:rPr>
        <w:t xml:space="preserve">also propose </w:t>
      </w:r>
      <w:r w:rsidR="004B6273">
        <w:rPr>
          <w:rFonts w:ascii="Times New Roman" w:hAnsi="Times New Roman"/>
          <w:color w:val="000000"/>
          <w:szCs w:val="20"/>
        </w:rPr>
        <w:t xml:space="preserve">to be </w:t>
      </w:r>
      <w:r w:rsidR="00A419FE">
        <w:rPr>
          <w:rFonts w:ascii="Times New Roman" w:eastAsia="Malgun Gothic" w:hAnsi="Times New Roman" w:hint="eastAsia"/>
          <w:color w:val="000000"/>
          <w:szCs w:val="20"/>
          <w:lang w:eastAsia="ko-KR"/>
        </w:rPr>
        <w:t>taken</w:t>
      </w:r>
      <w:r w:rsidR="00A419FE">
        <w:rPr>
          <w:rFonts w:ascii="Times New Roman" w:hAnsi="Times New Roman"/>
          <w:color w:val="000000"/>
          <w:szCs w:val="20"/>
        </w:rPr>
        <w:t xml:space="preserve"> </w:t>
      </w:r>
      <w:r w:rsidR="004B6273">
        <w:rPr>
          <w:rFonts w:ascii="Times New Roman" w:hAnsi="Times New Roman"/>
          <w:color w:val="000000"/>
          <w:szCs w:val="20"/>
        </w:rPr>
        <w:t xml:space="preserve">into account in </w:t>
      </w:r>
      <w:r w:rsidR="0084774A">
        <w:rPr>
          <w:rFonts w:ascii="Times New Roman" w:hAnsi="Times New Roman"/>
          <w:color w:val="000000"/>
          <w:szCs w:val="20"/>
        </w:rPr>
        <w:t>relevant work</w:t>
      </w:r>
      <w:r w:rsidR="004B6273">
        <w:rPr>
          <w:rFonts w:ascii="Times New Roman" w:hAnsi="Times New Roman"/>
          <w:color w:val="000000"/>
          <w:szCs w:val="20"/>
        </w:rPr>
        <w:t xml:space="preserve"> developed in RAN4</w:t>
      </w:r>
      <w:r w:rsidR="00FA6913">
        <w:rPr>
          <w:rFonts w:ascii="Times New Roman" w:hAnsi="Times New Roman"/>
          <w:color w:val="000000"/>
          <w:szCs w:val="20"/>
        </w:rPr>
        <w:t>.</w:t>
      </w:r>
      <w:r w:rsidRPr="00AD1C3E">
        <w:rPr>
          <w:rFonts w:ascii="Times New Roman" w:hAnsi="Times New Roman"/>
          <w:color w:val="000000"/>
          <w:szCs w:val="20"/>
        </w:rPr>
        <w:t xml:space="preserve"> </w:t>
      </w:r>
      <w:r w:rsidR="00BD5536" w:rsidRPr="00AD1C3E">
        <w:rPr>
          <w:rFonts w:ascii="Times New Roman" w:hAnsi="Times New Roman"/>
          <w:color w:val="000000"/>
          <w:szCs w:val="20"/>
        </w:rPr>
        <w:t xml:space="preserve"> </w:t>
      </w:r>
    </w:p>
    <w:p w:rsidR="002A5A60" w:rsidRDefault="00EF284B" w:rsidP="002A5A60">
      <w:pPr>
        <w:pStyle w:val="1"/>
        <w:rPr>
          <w:rFonts w:cs="Arial"/>
          <w:lang w:eastAsia="zh-CN"/>
        </w:rPr>
      </w:pPr>
      <w:r>
        <w:rPr>
          <w:rFonts w:cs="Arial"/>
          <w:lang w:eastAsia="zh-CN"/>
        </w:rPr>
        <w:t xml:space="preserve">Discussion </w:t>
      </w:r>
    </w:p>
    <w:p w:rsidR="003D507B" w:rsidRPr="005B3E0F" w:rsidRDefault="003D507B" w:rsidP="005B3E0F">
      <w:pPr>
        <w:spacing w:after="120"/>
        <w:rPr>
          <w:rFonts w:ascii="Times New Roman" w:hAnsi="Times New Roman"/>
          <w:color w:val="000000"/>
          <w:szCs w:val="20"/>
        </w:rPr>
      </w:pPr>
      <w:r w:rsidRPr="005B3E0F">
        <w:rPr>
          <w:rFonts w:ascii="Times New Roman" w:hAnsi="Times New Roman"/>
          <w:color w:val="000000"/>
          <w:szCs w:val="20"/>
        </w:rPr>
        <w:t xml:space="preserve">In RAN#89e meeting, </w:t>
      </w:r>
      <w:r w:rsidR="005B3E0F">
        <w:rPr>
          <w:rFonts w:ascii="Times New Roman" w:hAnsi="Times New Roman"/>
          <w:color w:val="000000"/>
          <w:szCs w:val="20"/>
        </w:rPr>
        <w:t xml:space="preserve">several </w:t>
      </w:r>
      <w:r w:rsidRPr="005B3E0F">
        <w:rPr>
          <w:rFonts w:ascii="Times New Roman" w:hAnsi="Times New Roman"/>
          <w:color w:val="000000"/>
          <w:szCs w:val="20"/>
        </w:rPr>
        <w:t>Way forward</w:t>
      </w:r>
      <w:r w:rsidR="005B3E0F">
        <w:rPr>
          <w:rFonts w:ascii="Times New Roman" w:hAnsi="Times New Roman"/>
          <w:color w:val="000000"/>
          <w:szCs w:val="20"/>
        </w:rPr>
        <w:t>s</w:t>
      </w:r>
      <w:r w:rsidRPr="005B3E0F">
        <w:rPr>
          <w:rFonts w:ascii="Times New Roman" w:hAnsi="Times New Roman"/>
          <w:color w:val="000000"/>
          <w:szCs w:val="20"/>
        </w:rPr>
        <w:t xml:space="preserve"> on NTN bands</w:t>
      </w:r>
      <w:r w:rsidR="005B3E0F">
        <w:rPr>
          <w:rFonts w:ascii="Times New Roman" w:hAnsi="Times New Roman"/>
          <w:color w:val="000000"/>
          <w:szCs w:val="20"/>
        </w:rPr>
        <w:t xml:space="preserve"> were provided</w:t>
      </w:r>
      <w:r w:rsidR="003158CC">
        <w:rPr>
          <w:rFonts w:ascii="Times New Roman" w:hAnsi="Times New Roman"/>
          <w:color w:val="000000"/>
          <w:szCs w:val="20"/>
        </w:rPr>
        <w:t xml:space="preserve"> in [2</w:t>
      </w:r>
      <w:r w:rsidR="00A54DD1">
        <w:rPr>
          <w:rFonts w:ascii="Times New Roman" w:hAnsi="Times New Roman"/>
          <w:color w:val="000000"/>
          <w:szCs w:val="20"/>
        </w:rPr>
        <w:t>]</w:t>
      </w:r>
      <w:r w:rsidR="005B3E0F">
        <w:rPr>
          <w:rFonts w:ascii="Times New Roman" w:hAnsi="Times New Roman"/>
          <w:color w:val="000000"/>
          <w:szCs w:val="20"/>
        </w:rPr>
        <w:t xml:space="preserve"> as below</w:t>
      </w:r>
      <w:r w:rsidRPr="005B3E0F">
        <w:rPr>
          <w:rFonts w:ascii="Times New Roman" w:hAnsi="Times New Roman"/>
          <w:color w:val="000000"/>
          <w:szCs w:val="20"/>
        </w:rPr>
        <w:t xml:space="preserve">. </w:t>
      </w:r>
      <w:r w:rsidR="005B3E0F">
        <w:rPr>
          <w:rFonts w:ascii="Times New Roman" w:hAnsi="Times New Roman"/>
          <w:color w:val="000000"/>
          <w:szCs w:val="20"/>
        </w:rPr>
        <w:t>T</w:t>
      </w:r>
      <w:r w:rsidRPr="005B3E0F">
        <w:rPr>
          <w:rFonts w:ascii="Times New Roman" w:hAnsi="Times New Roman"/>
          <w:color w:val="000000"/>
          <w:szCs w:val="20"/>
        </w:rPr>
        <w:t>he p</w:t>
      </w:r>
      <w:r w:rsidR="00A54DD1">
        <w:rPr>
          <w:rFonts w:ascii="Times New Roman" w:hAnsi="Times New Roman"/>
          <w:color w:val="000000"/>
          <w:szCs w:val="20"/>
        </w:rPr>
        <w:t>roposal 1-4</w:t>
      </w:r>
      <w:r w:rsidRPr="005B3E0F">
        <w:rPr>
          <w:rFonts w:ascii="Times New Roman" w:hAnsi="Times New Roman"/>
          <w:color w:val="000000"/>
          <w:szCs w:val="20"/>
        </w:rPr>
        <w:t xml:space="preserve"> were endorsed and</w:t>
      </w:r>
      <w:r w:rsidR="005B3E0F">
        <w:rPr>
          <w:rFonts w:ascii="Times New Roman" w:hAnsi="Times New Roman"/>
          <w:color w:val="000000"/>
          <w:szCs w:val="20"/>
        </w:rPr>
        <w:t xml:space="preserve"> noted in the chairman report that </w:t>
      </w:r>
      <w:r w:rsidRPr="005B3E0F">
        <w:rPr>
          <w:rFonts w:ascii="Times New Roman" w:hAnsi="Times New Roman"/>
          <w:color w:val="000000"/>
          <w:szCs w:val="20"/>
        </w:rPr>
        <w:t>further development of these proposals is planned for the next RAN #90e meeting.</w:t>
      </w:r>
    </w:p>
    <w:p w:rsidR="003D507B" w:rsidRDefault="003D507B" w:rsidP="003D507B">
      <w:pPr>
        <w:rPr>
          <w:rFonts w:ascii="Times New Roman" w:hAnsi="Times New Roman"/>
          <w:color w:val="000000"/>
          <w:sz w:val="20"/>
          <w:szCs w:val="20"/>
        </w:rPr>
      </w:pPr>
      <w:r>
        <w:rPr>
          <w:noProof/>
        </w:rPr>
        <mc:AlternateContent>
          <mc:Choice Requires="wps">
            <w:drawing>
              <wp:anchor distT="0" distB="0" distL="114300" distR="114300" simplePos="0" relativeHeight="251664384" behindDoc="0" locked="0" layoutInCell="1" allowOverlap="1" wp14:anchorId="7F556E12" wp14:editId="0B6C950A">
                <wp:simplePos x="0" y="0"/>
                <wp:positionH relativeFrom="column">
                  <wp:posOffset>-198120</wp:posOffset>
                </wp:positionH>
                <wp:positionV relativeFrom="paragraph">
                  <wp:posOffset>133350</wp:posOffset>
                </wp:positionV>
                <wp:extent cx="6965950" cy="3978910"/>
                <wp:effectExtent l="0" t="0" r="25400" b="21590"/>
                <wp:wrapNone/>
                <wp:docPr id="6" name="矩形 6"/>
                <wp:cNvGraphicFramePr/>
                <a:graphic xmlns:a="http://schemas.openxmlformats.org/drawingml/2006/main">
                  <a:graphicData uri="http://schemas.microsoft.com/office/word/2010/wordprocessingShape">
                    <wps:wsp>
                      <wps:cNvSpPr/>
                      <wps:spPr>
                        <a:xfrm>
                          <a:off x="0" y="0"/>
                          <a:ext cx="6965950" cy="397891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B653E6" id="矩形 6" o:spid="_x0000_s1026" style="position:absolute;left:0;text-align:left;margin-left:-15.6pt;margin-top:10.5pt;width:548.5pt;height:313.3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" filled="f" strokecolor="#243f60 [1604]" strokeweight=".25pt"/>
            </w:pict>
          </mc:Fallback>
        </mc:AlternateContent>
      </w:r>
    </w:p>
    <w:p w:rsidR="003D507B" w:rsidRPr="002C27C5" w:rsidRDefault="003D507B" w:rsidP="00A54DD1">
      <w:pPr>
        <w:pStyle w:val="a5"/>
        <w:numPr>
          <w:ilvl w:val="0"/>
          <w:numId w:val="20"/>
        </w:numPr>
        <w:spacing w:line="252" w:lineRule="auto"/>
        <w:ind w:firstLineChars="0"/>
        <w:rPr>
          <w:rFonts w:ascii="Arial" w:hAnsi="Arial" w:cs="Arial"/>
          <w:i/>
          <w:sz w:val="20"/>
          <w:szCs w:val="20"/>
        </w:rPr>
      </w:pPr>
      <w:r w:rsidRPr="002C27C5">
        <w:rPr>
          <w:rFonts w:ascii="Arial" w:hAnsi="Arial" w:cs="Arial"/>
          <w:i/>
          <w:sz w:val="20"/>
          <w:szCs w:val="20"/>
        </w:rPr>
        <w:t>Proposal 1: In RAN4, the WID “NR-NTN-solutions” will define the generic and core requirements and consider at least one example satellite band. RAN4 to decide based on technical considerations which band(s) to consider as exemplary band for the WI “NR-NTN-solutions”, with at least the pre-condition that the intended usage is compliant with ITU-R Radio Regulations.</w:t>
      </w:r>
    </w:p>
    <w:p w:rsidR="003D507B" w:rsidRPr="002C27C5" w:rsidRDefault="003D507B" w:rsidP="00A54DD1">
      <w:pPr>
        <w:pStyle w:val="a5"/>
        <w:numPr>
          <w:ilvl w:val="0"/>
          <w:numId w:val="20"/>
        </w:numPr>
        <w:ind w:firstLineChars="0"/>
        <w:rPr>
          <w:rFonts w:ascii="Arial" w:hAnsi="Arial" w:cs="Arial"/>
          <w:i/>
          <w:sz w:val="20"/>
          <w:szCs w:val="20"/>
        </w:rPr>
      </w:pPr>
      <w:r w:rsidRPr="002C27C5">
        <w:rPr>
          <w:rFonts w:ascii="Arial" w:hAnsi="Arial" w:cs="Arial"/>
          <w:i/>
          <w:sz w:val="20"/>
          <w:szCs w:val="20"/>
        </w:rPr>
        <w:t>Proposal 2: More “satellite” bands for NTN use can be proposed in RAN4 as long as its intended usage is compliant with radio regulations via separate “satellite” band specific WIs once progress on generic and core requirements is considered sufficient by RAN4.</w:t>
      </w:r>
    </w:p>
    <w:p w:rsidR="003D507B" w:rsidRPr="002C27C5" w:rsidRDefault="003D507B" w:rsidP="00A54DD1">
      <w:pPr>
        <w:pStyle w:val="a5"/>
        <w:numPr>
          <w:ilvl w:val="0"/>
          <w:numId w:val="20"/>
        </w:numPr>
        <w:spacing w:line="252" w:lineRule="auto"/>
        <w:ind w:firstLineChars="0"/>
        <w:rPr>
          <w:rFonts w:ascii="Arial" w:hAnsi="Arial" w:cs="Arial"/>
          <w:i/>
          <w:sz w:val="20"/>
          <w:szCs w:val="20"/>
        </w:rPr>
      </w:pPr>
      <w:r w:rsidRPr="002C27C5">
        <w:rPr>
          <w:rFonts w:ascii="Arial" w:hAnsi="Arial" w:cs="Arial"/>
          <w:i/>
          <w:sz w:val="20"/>
          <w:szCs w:val="20"/>
        </w:rPr>
        <w:t>Proposal 3: The proponents of a RAN4 led “satellite” band specific WI are expected to reference all the relevant sources (including but are not limited to ITU-R Radio Regulations, relevant national regulations, pre-existing Harmonized Standards developed for example in ETSI, coexistence studies approved by regulatory bodies and/or 3GPP specifications) and contribute to the definition of the requirements that should be met. Moreover they shall clarify the use case scenarios and architectures (e.g. orbit, altitude, type of UE, duplex mode, channel bandwidth, SCS...) provided that the use case scenarios and architectures are within the scope of WID “NR-NTN-solutions” in order to define the requirements.</w:t>
      </w:r>
    </w:p>
    <w:p w:rsidR="003D507B" w:rsidRPr="002C27C5" w:rsidRDefault="003D507B" w:rsidP="00A54DD1">
      <w:pPr>
        <w:pStyle w:val="a5"/>
        <w:numPr>
          <w:ilvl w:val="0"/>
          <w:numId w:val="20"/>
        </w:numPr>
        <w:ind w:firstLineChars="0"/>
        <w:rPr>
          <w:rFonts w:ascii="Times New Roman" w:eastAsiaTheme="minorEastAsia" w:hAnsi="Times New Roman"/>
          <w:color w:val="000000"/>
          <w:sz w:val="20"/>
          <w:szCs w:val="20"/>
        </w:rPr>
      </w:pPr>
      <w:r w:rsidRPr="002C27C5">
        <w:rPr>
          <w:rFonts w:ascii="Arial" w:hAnsi="Arial" w:cs="Arial"/>
          <w:i/>
          <w:sz w:val="20"/>
          <w:szCs w:val="20"/>
        </w:rPr>
        <w:t>Proposal 4: Traditional 3GPP work for developing generic requirements, such as inter-carrier co-existence to decide ACLR etc. should be followed where possible but may have to be adapted for the satellite case. Adaptations if needed shall be defined by RAN4. Satellite bands introduced in 3GPP for NTN shall neither impact the existing specifications of nor cause degradation (in the sense of RAN4 co-existence studies) to present and future networks in 3GPP specified terrestrial bands.</w:t>
      </w:r>
    </w:p>
    <w:p w:rsidR="00EA08B4" w:rsidRDefault="003D507B" w:rsidP="003D507B">
      <w:pPr>
        <w:rPr>
          <w:sz w:val="20"/>
          <w:szCs w:val="20"/>
        </w:rPr>
      </w:pPr>
      <w:r>
        <w:rPr>
          <w:sz w:val="20"/>
          <w:lang w:val="en-GB"/>
        </w:rPr>
        <w:t xml:space="preserve"> </w:t>
      </w:r>
      <w:r>
        <w:rPr>
          <w:sz w:val="20"/>
          <w:szCs w:val="20"/>
        </w:rPr>
        <w:t xml:space="preserve">  </w:t>
      </w:r>
    </w:p>
    <w:p w:rsidR="00FD4AF4" w:rsidRDefault="0088299F" w:rsidP="005B17CA">
      <w:pPr>
        <w:spacing w:after="120"/>
        <w:rPr>
          <w:rFonts w:ascii="Times New Roman" w:hAnsi="Times New Roman"/>
          <w:color w:val="000000"/>
          <w:szCs w:val="20"/>
        </w:rPr>
      </w:pPr>
      <w:r>
        <w:rPr>
          <w:rFonts w:ascii="Times New Roman" w:hAnsi="Times New Roman"/>
          <w:color w:val="000000"/>
          <w:szCs w:val="20"/>
        </w:rPr>
        <w:t xml:space="preserve">Regarding </w:t>
      </w:r>
      <w:r w:rsidR="00EA08B4" w:rsidRPr="005B17CA">
        <w:rPr>
          <w:rFonts w:ascii="Times New Roman" w:hAnsi="Times New Roman"/>
          <w:color w:val="000000"/>
          <w:szCs w:val="20"/>
        </w:rPr>
        <w:t>the proposal</w:t>
      </w:r>
      <w:r w:rsidR="0045554C">
        <w:rPr>
          <w:rFonts w:ascii="Times New Roman" w:eastAsia="Malgun Gothic" w:hAnsi="Times New Roman" w:hint="eastAsia"/>
          <w:color w:val="000000"/>
          <w:szCs w:val="20"/>
          <w:lang w:eastAsia="ko-KR"/>
        </w:rPr>
        <w:t>s</w:t>
      </w:r>
      <w:r w:rsidR="00EA08B4" w:rsidRPr="005B17CA">
        <w:rPr>
          <w:rFonts w:ascii="Times New Roman" w:hAnsi="Times New Roman"/>
          <w:color w:val="000000"/>
          <w:szCs w:val="20"/>
        </w:rPr>
        <w:t xml:space="preserve"> 1 and </w:t>
      </w:r>
      <w:r w:rsidR="003D507B" w:rsidRPr="005B17CA">
        <w:rPr>
          <w:rFonts w:ascii="Times New Roman" w:hAnsi="Times New Roman"/>
          <w:color w:val="000000"/>
          <w:szCs w:val="20"/>
        </w:rPr>
        <w:t>2, which are full</w:t>
      </w:r>
      <w:r w:rsidR="00BD5536" w:rsidRPr="005B17CA">
        <w:rPr>
          <w:rFonts w:ascii="Times New Roman" w:hAnsi="Times New Roman"/>
          <w:color w:val="000000"/>
          <w:szCs w:val="20"/>
        </w:rPr>
        <w:t xml:space="preserve">y </w:t>
      </w:r>
      <w:r w:rsidR="00A9133E">
        <w:rPr>
          <w:rFonts w:ascii="Times New Roman" w:hAnsi="Times New Roman"/>
          <w:color w:val="000000"/>
          <w:szCs w:val="20"/>
        </w:rPr>
        <w:t>align</w:t>
      </w:r>
      <w:r w:rsidR="0045554C">
        <w:rPr>
          <w:rFonts w:ascii="Times New Roman" w:eastAsia="Malgun Gothic" w:hAnsi="Times New Roman" w:hint="eastAsia"/>
          <w:color w:val="000000"/>
          <w:szCs w:val="20"/>
          <w:lang w:eastAsia="ko-KR"/>
        </w:rPr>
        <w:t>ed</w:t>
      </w:r>
      <w:r w:rsidR="00BD5536" w:rsidRPr="005B17CA">
        <w:rPr>
          <w:rFonts w:ascii="Times New Roman" w:hAnsi="Times New Roman"/>
          <w:color w:val="000000"/>
          <w:szCs w:val="20"/>
        </w:rPr>
        <w:t xml:space="preserve"> with the normal work</w:t>
      </w:r>
      <w:r w:rsidR="003D507B" w:rsidRPr="005B17CA">
        <w:rPr>
          <w:rFonts w:ascii="Times New Roman" w:hAnsi="Times New Roman"/>
          <w:color w:val="000000"/>
          <w:szCs w:val="20"/>
        </w:rPr>
        <w:t xml:space="preserve"> approach in </w:t>
      </w:r>
      <w:r w:rsidR="00BD5536" w:rsidRPr="005B17CA">
        <w:rPr>
          <w:rFonts w:ascii="Times New Roman" w:hAnsi="Times New Roman"/>
          <w:color w:val="000000"/>
          <w:szCs w:val="20"/>
        </w:rPr>
        <w:t xml:space="preserve">3GPP </w:t>
      </w:r>
      <w:r w:rsidR="003D507B" w:rsidRPr="005B17CA">
        <w:rPr>
          <w:rFonts w:ascii="Times New Roman" w:hAnsi="Times New Roman"/>
          <w:color w:val="000000"/>
          <w:szCs w:val="20"/>
        </w:rPr>
        <w:t>RAN4</w:t>
      </w:r>
      <w:r w:rsidR="00F72E87">
        <w:rPr>
          <w:rFonts w:ascii="Times New Roman" w:hAnsi="Times New Roman"/>
          <w:color w:val="000000"/>
          <w:szCs w:val="20"/>
        </w:rPr>
        <w:t>.</w:t>
      </w:r>
      <w:r w:rsidR="00553DCF">
        <w:rPr>
          <w:rFonts w:ascii="Times New Roman" w:hAnsi="Times New Roman"/>
          <w:color w:val="000000"/>
          <w:szCs w:val="20"/>
        </w:rPr>
        <w:t xml:space="preserve"> </w:t>
      </w:r>
      <w:r w:rsidR="00C66A06">
        <w:rPr>
          <w:rFonts w:ascii="Times New Roman" w:hAnsi="Times New Roman"/>
          <w:color w:val="000000"/>
          <w:szCs w:val="20"/>
        </w:rPr>
        <w:t xml:space="preserve">However, for the bands selection for NTN, some special points should be </w:t>
      </w:r>
      <w:r w:rsidR="0045554C">
        <w:rPr>
          <w:rFonts w:ascii="Times New Roman" w:eastAsia="Malgun Gothic" w:hAnsi="Times New Roman" w:hint="eastAsia"/>
          <w:color w:val="000000"/>
          <w:szCs w:val="20"/>
          <w:lang w:eastAsia="ko-KR"/>
        </w:rPr>
        <w:t>taken</w:t>
      </w:r>
      <w:r w:rsidR="0045554C">
        <w:rPr>
          <w:rFonts w:ascii="Times New Roman" w:hAnsi="Times New Roman"/>
          <w:color w:val="000000"/>
          <w:szCs w:val="20"/>
        </w:rPr>
        <w:t xml:space="preserve"> </w:t>
      </w:r>
      <w:r w:rsidR="00C66A06">
        <w:rPr>
          <w:rFonts w:ascii="Times New Roman" w:hAnsi="Times New Roman"/>
          <w:color w:val="000000"/>
          <w:szCs w:val="20"/>
        </w:rPr>
        <w:t xml:space="preserve">into account. </w:t>
      </w:r>
      <w:r w:rsidR="00B65DA7">
        <w:rPr>
          <w:rFonts w:ascii="Times New Roman" w:hAnsi="Times New Roman"/>
          <w:color w:val="000000"/>
          <w:szCs w:val="20"/>
        </w:rPr>
        <w:t>Consideri</w:t>
      </w:r>
      <w:r w:rsidR="00A328C9">
        <w:rPr>
          <w:rFonts w:ascii="Times New Roman" w:hAnsi="Times New Roman"/>
          <w:color w:val="000000"/>
          <w:szCs w:val="20"/>
        </w:rPr>
        <w:t>ng</w:t>
      </w:r>
      <w:r w:rsidR="00C66A06">
        <w:rPr>
          <w:rFonts w:ascii="Times New Roman" w:hAnsi="Times New Roman"/>
          <w:color w:val="000000"/>
          <w:szCs w:val="20"/>
        </w:rPr>
        <w:t xml:space="preserve"> the</w:t>
      </w:r>
      <w:r w:rsidR="00A328C9">
        <w:rPr>
          <w:rFonts w:ascii="Times New Roman" w:hAnsi="Times New Roman"/>
          <w:color w:val="000000"/>
          <w:szCs w:val="20"/>
        </w:rPr>
        <w:t xml:space="preserve"> </w:t>
      </w:r>
      <w:r w:rsidR="003C6F2C">
        <w:rPr>
          <w:rFonts w:ascii="Times New Roman" w:hAnsi="Times New Roman"/>
          <w:color w:val="000000"/>
          <w:szCs w:val="20"/>
        </w:rPr>
        <w:t>operating</w:t>
      </w:r>
      <w:r w:rsidR="00A328C9">
        <w:rPr>
          <w:rFonts w:ascii="Times New Roman" w:hAnsi="Times New Roman"/>
          <w:color w:val="000000"/>
          <w:szCs w:val="20"/>
        </w:rPr>
        <w:t xml:space="preserve"> and management feature of NTN system, especially for</w:t>
      </w:r>
      <w:r w:rsidR="00426939">
        <w:rPr>
          <w:rFonts w:ascii="Times New Roman" w:hAnsi="Times New Roman"/>
          <w:color w:val="000000"/>
          <w:szCs w:val="20"/>
        </w:rPr>
        <w:t xml:space="preserve"> the</w:t>
      </w:r>
      <w:r w:rsidR="00A328C9">
        <w:rPr>
          <w:rFonts w:ascii="Times New Roman" w:hAnsi="Times New Roman"/>
          <w:color w:val="000000"/>
          <w:szCs w:val="20"/>
        </w:rPr>
        <w:t xml:space="preserve"> satellite </w:t>
      </w:r>
      <w:r w:rsidR="00426939">
        <w:rPr>
          <w:rFonts w:ascii="Times New Roman" w:hAnsi="Times New Roman"/>
          <w:color w:val="000000"/>
          <w:szCs w:val="20"/>
        </w:rPr>
        <w:t xml:space="preserve">based </w:t>
      </w:r>
      <w:r w:rsidR="00A328C9">
        <w:rPr>
          <w:rFonts w:ascii="Times New Roman" w:hAnsi="Times New Roman"/>
          <w:color w:val="000000"/>
          <w:szCs w:val="20"/>
        </w:rPr>
        <w:t>system, the radio-frequency and orbit usage shall follow</w:t>
      </w:r>
      <w:r w:rsidR="003C6F2C">
        <w:rPr>
          <w:rFonts w:ascii="Times New Roman" w:hAnsi="Times New Roman"/>
          <w:color w:val="000000"/>
          <w:szCs w:val="20"/>
        </w:rPr>
        <w:t xml:space="preserve"> the</w:t>
      </w:r>
      <w:r w:rsidR="00B65DA7">
        <w:rPr>
          <w:rFonts w:ascii="Times New Roman" w:hAnsi="Times New Roman"/>
          <w:color w:val="000000"/>
          <w:szCs w:val="20"/>
        </w:rPr>
        <w:t xml:space="preserve"> </w:t>
      </w:r>
      <w:r w:rsidR="00A328C9">
        <w:rPr>
          <w:rFonts w:ascii="Times New Roman" w:hAnsi="Times New Roman"/>
          <w:color w:val="000000"/>
          <w:szCs w:val="20"/>
        </w:rPr>
        <w:t>ITU-R Radio Regulation</w:t>
      </w:r>
      <w:r w:rsidR="0045554C">
        <w:rPr>
          <w:rFonts w:ascii="Times New Roman" w:eastAsia="Malgun Gothic" w:hAnsi="Times New Roman" w:hint="eastAsia"/>
          <w:color w:val="000000"/>
          <w:szCs w:val="20"/>
          <w:lang w:eastAsia="ko-KR"/>
        </w:rPr>
        <w:t>s</w:t>
      </w:r>
      <w:r w:rsidR="00C66A06">
        <w:rPr>
          <w:rFonts w:ascii="Times New Roman" w:hAnsi="Times New Roman"/>
          <w:color w:val="000000"/>
          <w:szCs w:val="20"/>
        </w:rPr>
        <w:t xml:space="preserve">, </w:t>
      </w:r>
      <w:r w:rsidR="009B1CFD">
        <w:rPr>
          <w:rFonts w:ascii="Times New Roman" w:hAnsi="Times New Roman"/>
          <w:color w:val="000000"/>
          <w:szCs w:val="20"/>
        </w:rPr>
        <w:t>then</w:t>
      </w:r>
      <w:r w:rsidR="00FD4AF4">
        <w:rPr>
          <w:rFonts w:ascii="Times New Roman" w:hAnsi="Times New Roman"/>
          <w:color w:val="000000"/>
          <w:szCs w:val="20"/>
        </w:rPr>
        <w:t xml:space="preserve"> which</w:t>
      </w:r>
      <w:r w:rsidR="00C66A06">
        <w:rPr>
          <w:rFonts w:ascii="Times New Roman" w:hAnsi="Times New Roman"/>
          <w:color w:val="000000"/>
          <w:szCs w:val="20"/>
        </w:rPr>
        <w:t xml:space="preserve"> should be treated as a basis reference for </w:t>
      </w:r>
      <w:r w:rsidR="00291BC0">
        <w:rPr>
          <w:rFonts w:ascii="Times New Roman" w:hAnsi="Times New Roman"/>
          <w:color w:val="000000"/>
          <w:szCs w:val="20"/>
        </w:rPr>
        <w:t xml:space="preserve">NTN </w:t>
      </w:r>
      <w:r w:rsidR="00C66A06">
        <w:rPr>
          <w:rFonts w:ascii="Times New Roman" w:hAnsi="Times New Roman"/>
          <w:color w:val="000000"/>
          <w:szCs w:val="20"/>
        </w:rPr>
        <w:t>band selection</w:t>
      </w:r>
      <w:r w:rsidR="00A328C9">
        <w:rPr>
          <w:rFonts w:ascii="Times New Roman" w:hAnsi="Times New Roman"/>
          <w:color w:val="000000"/>
          <w:szCs w:val="20"/>
        </w:rPr>
        <w:t>.</w:t>
      </w:r>
      <w:r w:rsidR="003C6F2C">
        <w:rPr>
          <w:rFonts w:ascii="Times New Roman" w:hAnsi="Times New Roman"/>
          <w:color w:val="000000"/>
          <w:szCs w:val="20"/>
        </w:rPr>
        <w:t xml:space="preserve"> </w:t>
      </w:r>
      <w:r w:rsidR="00C66A06">
        <w:rPr>
          <w:rFonts w:ascii="Times New Roman" w:hAnsi="Times New Roman"/>
          <w:color w:val="000000"/>
          <w:szCs w:val="20"/>
        </w:rPr>
        <w:t>Recently, t</w:t>
      </w:r>
      <w:r w:rsidR="003C6F2C">
        <w:rPr>
          <w:rFonts w:ascii="Times New Roman" w:hAnsi="Times New Roman"/>
          <w:color w:val="000000"/>
          <w:szCs w:val="20"/>
        </w:rPr>
        <w:t xml:space="preserve">he latest version of </w:t>
      </w:r>
      <w:r w:rsidR="0045554C">
        <w:rPr>
          <w:rFonts w:ascii="Times New Roman" w:eastAsia="Malgun Gothic" w:hAnsi="Times New Roman" w:hint="eastAsia"/>
          <w:color w:val="000000"/>
          <w:szCs w:val="20"/>
          <w:lang w:eastAsia="ko-KR"/>
        </w:rPr>
        <w:lastRenderedPageBreak/>
        <w:t xml:space="preserve">the </w:t>
      </w:r>
      <w:r w:rsidR="003C6F2C">
        <w:rPr>
          <w:rFonts w:ascii="Times New Roman" w:hAnsi="Times New Roman"/>
          <w:color w:val="000000"/>
          <w:szCs w:val="20"/>
        </w:rPr>
        <w:t>Radio Regulation</w:t>
      </w:r>
      <w:r w:rsidR="0045554C">
        <w:rPr>
          <w:rFonts w:ascii="Times New Roman" w:eastAsia="Malgun Gothic" w:hAnsi="Times New Roman" w:hint="eastAsia"/>
          <w:color w:val="000000"/>
          <w:szCs w:val="20"/>
          <w:lang w:eastAsia="ko-KR"/>
        </w:rPr>
        <w:t>s</w:t>
      </w:r>
      <w:r w:rsidR="006E4413">
        <w:rPr>
          <w:rFonts w:ascii="Times New Roman" w:eastAsia="Malgun Gothic" w:hAnsi="Times New Roman"/>
          <w:color w:val="000000"/>
          <w:szCs w:val="20"/>
          <w:lang w:eastAsia="ko-KR"/>
        </w:rPr>
        <w:t>[3]</w:t>
      </w:r>
      <w:r w:rsidR="003C6F2C">
        <w:rPr>
          <w:rFonts w:ascii="Times New Roman" w:hAnsi="Times New Roman"/>
          <w:color w:val="000000"/>
          <w:szCs w:val="20"/>
        </w:rPr>
        <w:t xml:space="preserve"> is officially published by ITU-R</w:t>
      </w:r>
      <w:r w:rsidR="00C66A06" w:rsidRPr="00A4588D">
        <w:rPr>
          <w:rFonts w:ascii="Times New Roman" w:hAnsi="Times New Roman"/>
          <w:szCs w:val="20"/>
        </w:rPr>
        <w:t>,</w:t>
      </w:r>
      <w:r w:rsidR="00C66A06">
        <w:rPr>
          <w:rFonts w:ascii="Times New Roman" w:hAnsi="Times New Roman"/>
          <w:color w:val="000000"/>
          <w:szCs w:val="20"/>
        </w:rPr>
        <w:t xml:space="preserve"> which contains</w:t>
      </w:r>
      <w:r w:rsidR="003C6F2C" w:rsidRPr="00C66A06">
        <w:rPr>
          <w:rFonts w:ascii="Times New Roman" w:hAnsi="Times New Roman"/>
          <w:color w:val="000000"/>
          <w:szCs w:val="20"/>
        </w:rPr>
        <w:t xml:space="preserve"> the complete texts of the Radio Regulations adopted during the </w:t>
      </w:r>
      <w:hyperlink r:id="rId8" w:history="1">
        <w:r w:rsidR="003C6F2C" w:rsidRPr="00C66A06">
          <w:rPr>
            <w:rFonts w:ascii="Times New Roman" w:hAnsi="Times New Roman"/>
            <w:color w:val="000000"/>
          </w:rPr>
          <w:t>World Radiocommunication Conference</w:t>
        </w:r>
      </w:hyperlink>
      <w:r w:rsidR="0045554C">
        <w:rPr>
          <w:rFonts w:ascii="Times New Roman" w:eastAsia="Malgun Gothic" w:hAnsi="Times New Roman" w:hint="eastAsia"/>
          <w:color w:val="000000"/>
          <w:lang w:eastAsia="ko-KR"/>
        </w:rPr>
        <w:t xml:space="preserve"> in 2019</w:t>
      </w:r>
      <w:r w:rsidR="003C6F2C" w:rsidRPr="00C66A06">
        <w:rPr>
          <w:rFonts w:ascii="Times New Roman" w:hAnsi="Times New Roman"/>
          <w:color w:val="000000"/>
          <w:szCs w:val="20"/>
        </w:rPr>
        <w:t xml:space="preserve"> (WRC-19), held in Sharm el-Sheikh, Egypt.</w:t>
      </w:r>
      <w:r w:rsidR="00C66A06">
        <w:rPr>
          <w:rFonts w:ascii="Times New Roman" w:hAnsi="Times New Roman"/>
          <w:color w:val="000000"/>
          <w:szCs w:val="20"/>
        </w:rPr>
        <w:t xml:space="preserve"> Note</w:t>
      </w:r>
      <w:r w:rsidR="00C66A06" w:rsidRPr="00C66A06">
        <w:rPr>
          <w:rFonts w:ascii="Times New Roman" w:hAnsi="Times New Roman"/>
          <w:color w:val="000000"/>
          <w:szCs w:val="20"/>
        </w:rPr>
        <w:t xml:space="preserve"> </w:t>
      </w:r>
      <w:r w:rsidR="00C66A06">
        <w:rPr>
          <w:rFonts w:ascii="Times New Roman" w:hAnsi="Times New Roman"/>
          <w:color w:val="000000"/>
          <w:szCs w:val="20"/>
        </w:rPr>
        <w:t xml:space="preserve">that </w:t>
      </w:r>
      <w:r w:rsidR="00C66A06" w:rsidRPr="00C66A06">
        <w:rPr>
          <w:rFonts w:ascii="Times New Roman" w:hAnsi="Times New Roman"/>
          <w:color w:val="000000"/>
          <w:szCs w:val="20"/>
        </w:rPr>
        <w:t>the 2020 ITU Radio Regulations will come into force for all signatory parties on 1 January 2021.</w:t>
      </w:r>
      <w:r w:rsidR="003C6F2C">
        <w:rPr>
          <w:rFonts w:ascii="Times New Roman" w:hAnsi="Times New Roman"/>
          <w:color w:val="000000"/>
          <w:szCs w:val="20"/>
        </w:rPr>
        <w:t xml:space="preserve"> In addition, the </w:t>
      </w:r>
      <w:r w:rsidR="00C66A06">
        <w:rPr>
          <w:rFonts w:ascii="Times New Roman" w:hAnsi="Times New Roman"/>
          <w:color w:val="000000"/>
          <w:szCs w:val="20"/>
        </w:rPr>
        <w:t>practical</w:t>
      </w:r>
      <w:r w:rsidR="003C6F2C">
        <w:rPr>
          <w:rFonts w:ascii="Times New Roman" w:hAnsi="Times New Roman"/>
          <w:color w:val="000000"/>
          <w:szCs w:val="20"/>
        </w:rPr>
        <w:t xml:space="preserve"> usage requirement of operator</w:t>
      </w:r>
      <w:r w:rsidR="00C66A06">
        <w:rPr>
          <w:rFonts w:ascii="Times New Roman" w:hAnsi="Times New Roman"/>
          <w:color w:val="000000"/>
          <w:szCs w:val="20"/>
        </w:rPr>
        <w:t>s</w:t>
      </w:r>
      <w:r w:rsidR="003C6F2C">
        <w:rPr>
          <w:rFonts w:ascii="Times New Roman" w:hAnsi="Times New Roman"/>
          <w:color w:val="000000"/>
          <w:szCs w:val="20"/>
        </w:rPr>
        <w:t xml:space="preserve"> is an important aspect </w:t>
      </w:r>
      <w:r w:rsidR="00FD4AF4">
        <w:rPr>
          <w:rFonts w:ascii="Times New Roman" w:hAnsi="Times New Roman"/>
          <w:color w:val="000000"/>
          <w:szCs w:val="20"/>
        </w:rPr>
        <w:t xml:space="preserve">to be considered </w:t>
      </w:r>
      <w:r w:rsidR="003C6F2C">
        <w:rPr>
          <w:rFonts w:ascii="Times New Roman" w:hAnsi="Times New Roman"/>
          <w:color w:val="000000"/>
          <w:szCs w:val="20"/>
        </w:rPr>
        <w:t xml:space="preserve">when </w:t>
      </w:r>
      <w:r w:rsidR="00C66A06">
        <w:rPr>
          <w:rFonts w:ascii="Times New Roman" w:hAnsi="Times New Roman"/>
          <w:color w:val="000000"/>
          <w:szCs w:val="20"/>
        </w:rPr>
        <w:t>specify</w:t>
      </w:r>
      <w:r w:rsidR="003C6F2C">
        <w:rPr>
          <w:rFonts w:ascii="Times New Roman" w:hAnsi="Times New Roman"/>
          <w:color w:val="000000"/>
          <w:szCs w:val="20"/>
        </w:rPr>
        <w:t xml:space="preserve"> the band for terrestrial network</w:t>
      </w:r>
      <w:r w:rsidR="00C66A06">
        <w:rPr>
          <w:rFonts w:ascii="Times New Roman" w:hAnsi="Times New Roman"/>
          <w:color w:val="000000"/>
          <w:szCs w:val="20"/>
        </w:rPr>
        <w:t xml:space="preserve"> in 3GPP RAN4</w:t>
      </w:r>
      <w:r w:rsidR="003C6F2C">
        <w:rPr>
          <w:rFonts w:ascii="Times New Roman" w:hAnsi="Times New Roman"/>
          <w:color w:val="000000"/>
          <w:szCs w:val="20"/>
        </w:rPr>
        <w:t>, an</w:t>
      </w:r>
      <w:r w:rsidR="00C66A06">
        <w:rPr>
          <w:rFonts w:ascii="Times New Roman" w:hAnsi="Times New Roman"/>
          <w:color w:val="000000"/>
          <w:szCs w:val="20"/>
        </w:rPr>
        <w:t>d this principle is valid</w:t>
      </w:r>
      <w:r w:rsidR="003C6F2C">
        <w:rPr>
          <w:rFonts w:ascii="Times New Roman" w:hAnsi="Times New Roman"/>
          <w:color w:val="000000"/>
          <w:szCs w:val="20"/>
        </w:rPr>
        <w:t xml:space="preserve"> to NTN as well. </w:t>
      </w:r>
      <w:r w:rsidR="00C66A06">
        <w:rPr>
          <w:rFonts w:ascii="Times New Roman" w:hAnsi="Times New Roman"/>
          <w:color w:val="000000"/>
          <w:szCs w:val="20"/>
        </w:rPr>
        <w:t>As</w:t>
      </w:r>
      <w:r w:rsidR="004848BA">
        <w:rPr>
          <w:rFonts w:ascii="Times New Roman" w:hAnsi="Times New Roman"/>
          <w:color w:val="000000"/>
          <w:szCs w:val="20"/>
        </w:rPr>
        <w:t xml:space="preserve"> </w:t>
      </w:r>
      <w:r w:rsidR="004848BA">
        <w:rPr>
          <w:rFonts w:ascii="Times New Roman" w:hAnsi="Times New Roman" w:hint="eastAsia"/>
          <w:color w:val="000000"/>
          <w:szCs w:val="20"/>
        </w:rPr>
        <w:t>the</w:t>
      </w:r>
      <w:r w:rsidR="00C66A06">
        <w:rPr>
          <w:rFonts w:ascii="Times New Roman" w:hAnsi="Times New Roman"/>
          <w:color w:val="000000"/>
          <w:szCs w:val="20"/>
        </w:rPr>
        <w:t xml:space="preserve"> analysis in</w:t>
      </w:r>
      <w:r w:rsidR="003C6F2C">
        <w:rPr>
          <w:rFonts w:ascii="Times New Roman" w:hAnsi="Times New Roman"/>
          <w:color w:val="000000"/>
          <w:szCs w:val="20"/>
        </w:rPr>
        <w:t xml:space="preserve"> [</w:t>
      </w:r>
      <w:r w:rsidR="006E4413">
        <w:rPr>
          <w:rFonts w:ascii="Times New Roman" w:hAnsi="Times New Roman"/>
          <w:color w:val="000000"/>
          <w:szCs w:val="20"/>
        </w:rPr>
        <w:t>4</w:t>
      </w:r>
      <w:r w:rsidR="003C6F2C">
        <w:rPr>
          <w:rFonts w:ascii="Times New Roman" w:hAnsi="Times New Roman"/>
          <w:color w:val="000000"/>
          <w:szCs w:val="20"/>
        </w:rPr>
        <w:t>],</w:t>
      </w:r>
      <w:r w:rsidR="00C66A06">
        <w:rPr>
          <w:rFonts w:ascii="Times New Roman" w:hAnsi="Times New Roman"/>
          <w:color w:val="000000"/>
          <w:szCs w:val="20"/>
        </w:rPr>
        <w:t xml:space="preserve"> the possible frequency bands for NTN refer</w:t>
      </w:r>
      <w:r w:rsidR="0045554C">
        <w:rPr>
          <w:rFonts w:ascii="Times New Roman" w:eastAsia="Malgun Gothic" w:hAnsi="Times New Roman" w:hint="eastAsia"/>
          <w:color w:val="000000"/>
          <w:szCs w:val="20"/>
          <w:lang w:eastAsia="ko-KR"/>
        </w:rPr>
        <w:t>ring</w:t>
      </w:r>
      <w:r w:rsidR="00C66A06">
        <w:rPr>
          <w:rFonts w:ascii="Times New Roman" w:hAnsi="Times New Roman"/>
          <w:color w:val="000000"/>
          <w:szCs w:val="20"/>
        </w:rPr>
        <w:t xml:space="preserve"> to </w:t>
      </w:r>
      <w:r w:rsidR="0045554C">
        <w:rPr>
          <w:rFonts w:ascii="Times New Roman" w:eastAsia="Malgun Gothic" w:hAnsi="Times New Roman" w:hint="eastAsia"/>
          <w:color w:val="000000"/>
          <w:szCs w:val="20"/>
          <w:lang w:eastAsia="ko-KR"/>
        </w:rPr>
        <w:t xml:space="preserve">the </w:t>
      </w:r>
      <w:r w:rsidR="00C66A06">
        <w:rPr>
          <w:rFonts w:ascii="Times New Roman" w:hAnsi="Times New Roman"/>
          <w:color w:val="000000"/>
          <w:szCs w:val="20"/>
        </w:rPr>
        <w:t>ITU-R Radio Regulation</w:t>
      </w:r>
      <w:r w:rsidR="0045554C">
        <w:rPr>
          <w:rFonts w:ascii="Times New Roman" w:eastAsia="Malgun Gothic" w:hAnsi="Times New Roman" w:hint="eastAsia"/>
          <w:color w:val="000000"/>
          <w:szCs w:val="20"/>
          <w:lang w:eastAsia="ko-KR"/>
        </w:rPr>
        <w:t>s</w:t>
      </w:r>
      <w:r w:rsidR="00C66A06">
        <w:rPr>
          <w:rFonts w:ascii="Times New Roman" w:hAnsi="Times New Roman"/>
          <w:color w:val="000000"/>
          <w:szCs w:val="20"/>
        </w:rPr>
        <w:t xml:space="preserve"> </w:t>
      </w:r>
      <w:r w:rsidR="0045554C">
        <w:rPr>
          <w:rFonts w:ascii="Times New Roman" w:eastAsia="Malgun Gothic" w:hAnsi="Times New Roman" w:hint="eastAsia"/>
          <w:color w:val="000000"/>
          <w:szCs w:val="20"/>
          <w:lang w:eastAsia="ko-KR"/>
        </w:rPr>
        <w:t>are</w:t>
      </w:r>
      <w:r w:rsidR="0045554C">
        <w:rPr>
          <w:rFonts w:ascii="Times New Roman" w:hAnsi="Times New Roman"/>
          <w:color w:val="000000"/>
          <w:szCs w:val="20"/>
        </w:rPr>
        <w:t xml:space="preserve"> </w:t>
      </w:r>
      <w:r w:rsidR="00C66A06">
        <w:rPr>
          <w:rFonts w:ascii="Times New Roman" w:hAnsi="Times New Roman"/>
          <w:color w:val="000000"/>
          <w:szCs w:val="20"/>
        </w:rPr>
        <w:t xml:space="preserve">spread </w:t>
      </w:r>
      <w:r w:rsidR="00291BC0">
        <w:rPr>
          <w:rFonts w:ascii="Times New Roman" w:hAnsi="Times New Roman"/>
          <w:color w:val="000000"/>
          <w:szCs w:val="20"/>
        </w:rPr>
        <w:t xml:space="preserve">in large frequency ranges, </w:t>
      </w:r>
      <w:r w:rsidR="00E46C61">
        <w:rPr>
          <w:rFonts w:ascii="Times New Roman" w:hAnsi="Times New Roman"/>
          <w:color w:val="000000"/>
          <w:szCs w:val="20"/>
        </w:rPr>
        <w:t xml:space="preserve">including L-band, S-band, C-band, </w:t>
      </w:r>
      <w:r w:rsidR="00C66A06">
        <w:rPr>
          <w:rFonts w:ascii="Times New Roman" w:hAnsi="Times New Roman"/>
          <w:color w:val="000000"/>
          <w:szCs w:val="20"/>
        </w:rPr>
        <w:t>Ku-band</w:t>
      </w:r>
      <w:r w:rsidR="00291BC0">
        <w:rPr>
          <w:rFonts w:ascii="Times New Roman" w:hAnsi="Times New Roman"/>
          <w:color w:val="000000"/>
          <w:szCs w:val="20"/>
        </w:rPr>
        <w:t>, Ka-band and also Q/V-band.</w:t>
      </w:r>
      <w:r w:rsidR="00636B34">
        <w:rPr>
          <w:rFonts w:ascii="Times New Roman" w:hAnsi="Times New Roman"/>
          <w:color w:val="000000"/>
          <w:szCs w:val="20"/>
        </w:rPr>
        <w:t xml:space="preserve"> </w:t>
      </w:r>
      <w:r w:rsidR="00A06C38">
        <w:rPr>
          <w:rFonts w:ascii="Times New Roman" w:hAnsi="Times New Roman"/>
          <w:color w:val="000000"/>
          <w:szCs w:val="20"/>
        </w:rPr>
        <w:t>T</w:t>
      </w:r>
      <w:r w:rsidR="00FD4AF4">
        <w:rPr>
          <w:rFonts w:ascii="Times New Roman" w:hAnsi="Times New Roman"/>
          <w:color w:val="000000"/>
          <w:szCs w:val="20"/>
        </w:rPr>
        <w:t xml:space="preserve">he </w:t>
      </w:r>
      <w:r w:rsidR="00AC61CC">
        <w:rPr>
          <w:rFonts w:ascii="Times New Roman" w:hAnsi="Times New Roman"/>
          <w:color w:val="000000"/>
          <w:szCs w:val="20"/>
        </w:rPr>
        <w:t>prioritization</w:t>
      </w:r>
      <w:r w:rsidR="00FD4AF4">
        <w:rPr>
          <w:rFonts w:ascii="Times New Roman" w:hAnsi="Times New Roman"/>
          <w:color w:val="000000"/>
          <w:szCs w:val="20"/>
        </w:rPr>
        <w:t xml:space="preserve"> among these frequency ranges is necessary</w:t>
      </w:r>
      <w:r w:rsidR="00A06C38">
        <w:rPr>
          <w:rFonts w:ascii="Times New Roman" w:hAnsi="Times New Roman"/>
          <w:color w:val="000000"/>
          <w:szCs w:val="20"/>
        </w:rPr>
        <w:t xml:space="preserve">. </w:t>
      </w:r>
      <w:r w:rsidR="004848BA">
        <w:rPr>
          <w:rFonts w:ascii="Times New Roman" w:hAnsi="Times New Roman"/>
          <w:color w:val="000000"/>
          <w:szCs w:val="20"/>
        </w:rPr>
        <w:t>In the example band</w:t>
      </w:r>
      <w:r w:rsidR="00DB522C">
        <w:rPr>
          <w:rFonts w:ascii="Times New Roman" w:hAnsi="Times New Roman"/>
          <w:color w:val="000000"/>
          <w:szCs w:val="20"/>
        </w:rPr>
        <w:t xml:space="preserve"> selection, </w:t>
      </w:r>
      <w:r w:rsidR="005A797E">
        <w:rPr>
          <w:rFonts w:ascii="Times New Roman" w:hAnsi="Times New Roman"/>
          <w:color w:val="000000"/>
          <w:szCs w:val="20"/>
        </w:rPr>
        <w:t xml:space="preserve">the </w:t>
      </w:r>
      <w:r w:rsidR="00213C3B">
        <w:rPr>
          <w:rFonts w:ascii="Times New Roman" w:hAnsi="Times New Roman"/>
          <w:color w:val="000000"/>
          <w:szCs w:val="20"/>
        </w:rPr>
        <w:t>confirmed</w:t>
      </w:r>
      <w:r w:rsidR="00FD4AF4">
        <w:rPr>
          <w:rFonts w:ascii="Times New Roman" w:hAnsi="Times New Roman"/>
          <w:color w:val="000000"/>
          <w:szCs w:val="20"/>
        </w:rPr>
        <w:t xml:space="preserve"> and practical </w:t>
      </w:r>
      <w:r w:rsidR="00213C3B">
        <w:rPr>
          <w:rFonts w:ascii="Times New Roman" w:hAnsi="Times New Roman"/>
          <w:color w:val="000000"/>
          <w:szCs w:val="20"/>
        </w:rPr>
        <w:t>needs</w:t>
      </w:r>
      <w:r w:rsidR="00FD4AF4">
        <w:rPr>
          <w:rFonts w:ascii="Times New Roman" w:hAnsi="Times New Roman"/>
          <w:color w:val="000000"/>
          <w:szCs w:val="20"/>
        </w:rPr>
        <w:t xml:space="preserve"> of oper</w:t>
      </w:r>
      <w:r w:rsidR="00A06C38">
        <w:rPr>
          <w:rFonts w:ascii="Times New Roman" w:hAnsi="Times New Roman"/>
          <w:color w:val="000000"/>
          <w:szCs w:val="20"/>
        </w:rPr>
        <w:t>ators should be well considered. In addition, the example ban</w:t>
      </w:r>
      <w:r w:rsidR="00636B34">
        <w:rPr>
          <w:rFonts w:ascii="Times New Roman" w:hAnsi="Times New Roman"/>
          <w:color w:val="000000"/>
          <w:szCs w:val="20"/>
        </w:rPr>
        <w:t>d</w:t>
      </w:r>
      <w:r w:rsidR="00E46C61">
        <w:rPr>
          <w:rFonts w:ascii="Times New Roman" w:hAnsi="Times New Roman"/>
          <w:color w:val="000000"/>
          <w:szCs w:val="20"/>
        </w:rPr>
        <w:t>s</w:t>
      </w:r>
      <w:r w:rsidR="00636B34">
        <w:rPr>
          <w:rFonts w:ascii="Times New Roman" w:hAnsi="Times New Roman"/>
          <w:color w:val="000000"/>
          <w:szCs w:val="20"/>
        </w:rPr>
        <w:t xml:space="preserve"> should be</w:t>
      </w:r>
      <w:r w:rsidR="00A06C38">
        <w:rPr>
          <w:rFonts w:ascii="Times New Roman" w:hAnsi="Times New Roman"/>
          <w:color w:val="000000"/>
          <w:szCs w:val="20"/>
        </w:rPr>
        <w:t xml:space="preserve"> within the range of FR1 </w:t>
      </w:r>
      <w:r w:rsidR="00E46C61">
        <w:rPr>
          <w:rFonts w:ascii="Times New Roman" w:hAnsi="Times New Roman"/>
          <w:color w:val="000000"/>
          <w:szCs w:val="20"/>
        </w:rPr>
        <w:t>or</w:t>
      </w:r>
      <w:r w:rsidR="00A06C38">
        <w:rPr>
          <w:rFonts w:ascii="Times New Roman" w:hAnsi="Times New Roman"/>
          <w:color w:val="000000"/>
          <w:szCs w:val="20"/>
        </w:rPr>
        <w:t xml:space="preserve"> FR2 to minimize the workload of RAN4.</w:t>
      </w:r>
    </w:p>
    <w:p w:rsidR="00DB522C" w:rsidRDefault="00DE322C" w:rsidP="005B17CA">
      <w:pPr>
        <w:spacing w:after="120"/>
        <w:rPr>
          <w:rFonts w:ascii="Times New Roman" w:hAnsi="Times New Roman"/>
          <w:b/>
          <w:color w:val="000000"/>
          <w:szCs w:val="20"/>
        </w:rPr>
      </w:pPr>
      <w:r w:rsidRPr="0016048B">
        <w:rPr>
          <w:rFonts w:ascii="Times New Roman" w:hAnsi="Times New Roman"/>
          <w:b/>
          <w:color w:val="000000"/>
          <w:szCs w:val="20"/>
        </w:rPr>
        <w:t>View 1</w:t>
      </w:r>
      <w:r w:rsidR="00FD4AF4" w:rsidRPr="0016048B">
        <w:rPr>
          <w:rFonts w:ascii="Times New Roman" w:hAnsi="Times New Roman"/>
          <w:b/>
          <w:color w:val="000000"/>
          <w:szCs w:val="20"/>
        </w:rPr>
        <w:t xml:space="preserve">: At least </w:t>
      </w:r>
      <w:r w:rsidR="00953470">
        <w:rPr>
          <w:rFonts w:ascii="Times New Roman" w:hAnsi="Times New Roman"/>
          <w:b/>
          <w:color w:val="000000"/>
          <w:szCs w:val="20"/>
        </w:rPr>
        <w:t xml:space="preserve">the </w:t>
      </w:r>
      <w:r w:rsidR="00FD4AF4" w:rsidRPr="0016048B">
        <w:rPr>
          <w:rFonts w:ascii="Times New Roman" w:hAnsi="Times New Roman"/>
          <w:b/>
          <w:color w:val="000000"/>
          <w:szCs w:val="20"/>
        </w:rPr>
        <w:t>Radio Regulation</w:t>
      </w:r>
      <w:r w:rsidR="0045554C">
        <w:rPr>
          <w:rFonts w:ascii="Times New Roman" w:eastAsia="Malgun Gothic" w:hAnsi="Times New Roman" w:hint="eastAsia"/>
          <w:b/>
          <w:color w:val="000000"/>
          <w:szCs w:val="20"/>
          <w:lang w:eastAsia="ko-KR"/>
        </w:rPr>
        <w:t>s</w:t>
      </w:r>
      <w:r w:rsidR="00FD4AF4" w:rsidRPr="0016048B">
        <w:rPr>
          <w:rFonts w:ascii="Times New Roman" w:hAnsi="Times New Roman"/>
          <w:b/>
          <w:color w:val="000000"/>
          <w:szCs w:val="20"/>
        </w:rPr>
        <w:t xml:space="preserve"> should be </w:t>
      </w:r>
      <w:r w:rsidR="0045554C">
        <w:rPr>
          <w:rFonts w:ascii="Times New Roman" w:eastAsia="Malgun Gothic" w:hAnsi="Times New Roman" w:hint="eastAsia"/>
          <w:b/>
          <w:color w:val="000000"/>
          <w:szCs w:val="20"/>
          <w:lang w:eastAsia="ko-KR"/>
        </w:rPr>
        <w:t>taken</w:t>
      </w:r>
      <w:r w:rsidR="0045554C" w:rsidRPr="0016048B">
        <w:rPr>
          <w:rFonts w:ascii="Times New Roman" w:hAnsi="Times New Roman"/>
          <w:b/>
          <w:color w:val="000000"/>
          <w:szCs w:val="20"/>
        </w:rPr>
        <w:t xml:space="preserve"> </w:t>
      </w:r>
      <w:r w:rsidR="00FD4AF4" w:rsidRPr="0016048B">
        <w:rPr>
          <w:rFonts w:ascii="Times New Roman" w:hAnsi="Times New Roman"/>
          <w:b/>
          <w:color w:val="000000"/>
          <w:szCs w:val="20"/>
        </w:rPr>
        <w:t xml:space="preserve">as </w:t>
      </w:r>
      <w:r w:rsidR="000E46F9">
        <w:rPr>
          <w:rFonts w:ascii="Times New Roman" w:hAnsi="Times New Roman"/>
          <w:b/>
          <w:color w:val="000000"/>
          <w:szCs w:val="20"/>
        </w:rPr>
        <w:t xml:space="preserve">a </w:t>
      </w:r>
      <w:r w:rsidR="00FD4AF4" w:rsidRPr="0016048B">
        <w:rPr>
          <w:rFonts w:ascii="Times New Roman" w:hAnsi="Times New Roman"/>
          <w:b/>
          <w:color w:val="000000"/>
          <w:szCs w:val="20"/>
        </w:rPr>
        <w:t>basi</w:t>
      </w:r>
      <w:r w:rsidR="00953470">
        <w:rPr>
          <w:rFonts w:ascii="Times New Roman" w:hAnsi="Times New Roman" w:hint="eastAsia"/>
          <w:b/>
          <w:color w:val="000000"/>
          <w:szCs w:val="20"/>
        </w:rPr>
        <w:t>c</w:t>
      </w:r>
      <w:r w:rsidR="00FD4AF4" w:rsidRPr="0016048B">
        <w:rPr>
          <w:rFonts w:ascii="Times New Roman" w:hAnsi="Times New Roman"/>
          <w:b/>
          <w:color w:val="000000"/>
          <w:szCs w:val="20"/>
        </w:rPr>
        <w:t xml:space="preserve"> re</w:t>
      </w:r>
      <w:r w:rsidR="00DB522C">
        <w:rPr>
          <w:rFonts w:ascii="Times New Roman" w:hAnsi="Times New Roman"/>
          <w:b/>
          <w:color w:val="000000"/>
          <w:szCs w:val="20"/>
        </w:rPr>
        <w:t>ference for NTN band selection.</w:t>
      </w:r>
      <w:bookmarkStart w:id="0" w:name="_GoBack"/>
      <w:bookmarkEnd w:id="0"/>
    </w:p>
    <w:p w:rsidR="00C66A06" w:rsidRPr="0016048B" w:rsidRDefault="00DB522C" w:rsidP="005B17CA">
      <w:pPr>
        <w:spacing w:after="120"/>
        <w:rPr>
          <w:rFonts w:ascii="Times New Roman" w:hAnsi="Times New Roman"/>
          <w:b/>
          <w:color w:val="000000"/>
          <w:szCs w:val="20"/>
        </w:rPr>
      </w:pPr>
      <w:r>
        <w:rPr>
          <w:rFonts w:ascii="Times New Roman" w:hAnsi="Times New Roman"/>
          <w:b/>
          <w:color w:val="000000"/>
          <w:szCs w:val="20"/>
        </w:rPr>
        <w:t>View 2: I</w:t>
      </w:r>
      <w:r w:rsidR="00D64D85">
        <w:rPr>
          <w:rFonts w:ascii="Times New Roman" w:hAnsi="Times New Roman"/>
          <w:b/>
          <w:color w:val="000000"/>
          <w:szCs w:val="20"/>
        </w:rPr>
        <w:t>t is necessary to</w:t>
      </w:r>
      <w:r>
        <w:rPr>
          <w:rFonts w:ascii="Times New Roman" w:hAnsi="Times New Roman"/>
          <w:b/>
          <w:color w:val="000000"/>
          <w:szCs w:val="20"/>
        </w:rPr>
        <w:t xml:space="preserve"> prioritize</w:t>
      </w:r>
      <w:r w:rsidR="00FD4AF4" w:rsidRPr="0016048B">
        <w:rPr>
          <w:rFonts w:ascii="Times New Roman" w:hAnsi="Times New Roman"/>
          <w:b/>
          <w:color w:val="000000"/>
          <w:szCs w:val="20"/>
        </w:rPr>
        <w:t xml:space="preserve"> </w:t>
      </w:r>
      <w:r w:rsidR="00E46C61">
        <w:rPr>
          <w:rFonts w:ascii="Times New Roman" w:hAnsi="Times New Roman"/>
          <w:b/>
          <w:color w:val="000000"/>
          <w:szCs w:val="20"/>
        </w:rPr>
        <w:t xml:space="preserve">the </w:t>
      </w:r>
      <w:r>
        <w:rPr>
          <w:rFonts w:ascii="Times New Roman" w:hAnsi="Times New Roman"/>
          <w:b/>
          <w:color w:val="000000"/>
          <w:szCs w:val="20"/>
        </w:rPr>
        <w:t xml:space="preserve">candidate </w:t>
      </w:r>
      <w:r w:rsidR="00FD4AF4" w:rsidRPr="0016048B">
        <w:rPr>
          <w:rFonts w:ascii="Times New Roman" w:hAnsi="Times New Roman"/>
          <w:b/>
          <w:color w:val="000000"/>
          <w:szCs w:val="20"/>
        </w:rPr>
        <w:t>NTN frequency band</w:t>
      </w:r>
      <w:r w:rsidR="00DE322C" w:rsidRPr="0016048B">
        <w:rPr>
          <w:rFonts w:ascii="Times New Roman" w:hAnsi="Times New Roman"/>
          <w:b/>
          <w:color w:val="000000"/>
          <w:szCs w:val="20"/>
        </w:rPr>
        <w:t>s</w:t>
      </w:r>
      <w:r w:rsidR="00636B34">
        <w:rPr>
          <w:rFonts w:ascii="Times New Roman" w:hAnsi="Times New Roman"/>
          <w:b/>
          <w:color w:val="000000"/>
          <w:szCs w:val="20"/>
        </w:rPr>
        <w:t xml:space="preserve"> to identify </w:t>
      </w:r>
      <w:r>
        <w:rPr>
          <w:rFonts w:ascii="Times New Roman" w:hAnsi="Times New Roman"/>
          <w:b/>
          <w:color w:val="000000"/>
          <w:szCs w:val="20"/>
        </w:rPr>
        <w:t xml:space="preserve">1 or 2 </w:t>
      </w:r>
      <w:r w:rsidR="00636B34">
        <w:rPr>
          <w:rFonts w:ascii="Times New Roman" w:hAnsi="Times New Roman"/>
          <w:b/>
          <w:color w:val="000000"/>
          <w:szCs w:val="20"/>
        </w:rPr>
        <w:t>example band</w:t>
      </w:r>
      <w:r w:rsidR="00E46C61">
        <w:rPr>
          <w:rFonts w:ascii="Times New Roman" w:hAnsi="Times New Roman"/>
          <w:b/>
          <w:color w:val="000000"/>
          <w:szCs w:val="20"/>
        </w:rPr>
        <w:t>s</w:t>
      </w:r>
      <w:r>
        <w:rPr>
          <w:rFonts w:ascii="Times New Roman" w:hAnsi="Times New Roman"/>
          <w:b/>
          <w:color w:val="000000"/>
          <w:szCs w:val="20"/>
        </w:rPr>
        <w:t xml:space="preserve">, which should </w:t>
      </w:r>
      <w:r w:rsidR="00E46C61">
        <w:rPr>
          <w:rFonts w:ascii="Times New Roman" w:hAnsi="Times New Roman"/>
          <w:b/>
          <w:color w:val="000000"/>
          <w:szCs w:val="20"/>
        </w:rPr>
        <w:t xml:space="preserve">be </w:t>
      </w:r>
      <w:r w:rsidR="00636B34">
        <w:rPr>
          <w:rFonts w:ascii="Times New Roman" w:hAnsi="Times New Roman"/>
          <w:b/>
          <w:color w:val="000000"/>
          <w:szCs w:val="20"/>
        </w:rPr>
        <w:t>within the range o</w:t>
      </w:r>
      <w:r w:rsidR="00E46C61">
        <w:rPr>
          <w:rFonts w:ascii="Times New Roman" w:hAnsi="Times New Roman"/>
          <w:b/>
          <w:color w:val="000000"/>
          <w:szCs w:val="20"/>
        </w:rPr>
        <w:t>f FR1 or</w:t>
      </w:r>
      <w:r w:rsidR="00636B34">
        <w:rPr>
          <w:rFonts w:ascii="Times New Roman" w:hAnsi="Times New Roman"/>
          <w:b/>
          <w:color w:val="000000"/>
          <w:szCs w:val="20"/>
        </w:rPr>
        <w:t xml:space="preserve"> FR2, while </w:t>
      </w:r>
      <w:r w:rsidR="005A797E">
        <w:rPr>
          <w:rFonts w:ascii="Times New Roman" w:hAnsi="Times New Roman"/>
          <w:b/>
          <w:color w:val="000000"/>
          <w:szCs w:val="20"/>
        </w:rPr>
        <w:t>the</w:t>
      </w:r>
      <w:r w:rsidR="009B1CFD">
        <w:rPr>
          <w:rFonts w:ascii="Times New Roman" w:hAnsi="Times New Roman"/>
          <w:b/>
          <w:color w:val="000000"/>
          <w:szCs w:val="20"/>
        </w:rPr>
        <w:t xml:space="preserve"> confirmed and </w:t>
      </w:r>
      <w:r w:rsidR="009B1CFD" w:rsidRPr="0016048B">
        <w:rPr>
          <w:rFonts w:ascii="Times New Roman" w:hAnsi="Times New Roman"/>
          <w:b/>
          <w:color w:val="000000"/>
          <w:szCs w:val="20"/>
        </w:rPr>
        <w:t xml:space="preserve">practical </w:t>
      </w:r>
      <w:r w:rsidR="009B1CFD">
        <w:rPr>
          <w:rFonts w:ascii="Times New Roman" w:hAnsi="Times New Roman"/>
          <w:b/>
          <w:color w:val="000000"/>
          <w:szCs w:val="20"/>
        </w:rPr>
        <w:t>needs</w:t>
      </w:r>
      <w:r w:rsidR="009B1CFD" w:rsidRPr="0016048B">
        <w:rPr>
          <w:rFonts w:ascii="Times New Roman" w:hAnsi="Times New Roman"/>
          <w:b/>
          <w:color w:val="000000"/>
          <w:szCs w:val="20"/>
        </w:rPr>
        <w:t xml:space="preserve"> </w:t>
      </w:r>
      <w:r w:rsidR="009B1CFD">
        <w:rPr>
          <w:rFonts w:ascii="Times New Roman" w:hAnsi="Times New Roman"/>
          <w:b/>
          <w:color w:val="000000"/>
          <w:szCs w:val="20"/>
        </w:rPr>
        <w:t xml:space="preserve">from </w:t>
      </w:r>
      <w:r w:rsidR="00FD4AF4" w:rsidRPr="0016048B">
        <w:rPr>
          <w:rFonts w:ascii="Times New Roman" w:hAnsi="Times New Roman"/>
          <w:b/>
          <w:color w:val="000000"/>
          <w:szCs w:val="20"/>
        </w:rPr>
        <w:t>operators</w:t>
      </w:r>
      <w:r w:rsidR="009B1CFD">
        <w:rPr>
          <w:rFonts w:ascii="Times New Roman" w:hAnsi="Times New Roman"/>
          <w:b/>
          <w:color w:val="000000"/>
          <w:szCs w:val="20"/>
        </w:rPr>
        <w:t xml:space="preserve"> should be well </w:t>
      </w:r>
      <w:r w:rsidR="0045554C">
        <w:rPr>
          <w:rFonts w:ascii="Times New Roman" w:eastAsia="Malgun Gothic" w:hAnsi="Times New Roman" w:hint="eastAsia"/>
          <w:b/>
          <w:color w:val="000000"/>
          <w:szCs w:val="20"/>
          <w:lang w:eastAsia="ko-KR"/>
        </w:rPr>
        <w:t>taken</w:t>
      </w:r>
      <w:r w:rsidR="0045554C" w:rsidRPr="0016048B">
        <w:rPr>
          <w:rFonts w:ascii="Times New Roman" w:hAnsi="Times New Roman"/>
          <w:b/>
          <w:color w:val="000000"/>
          <w:szCs w:val="20"/>
        </w:rPr>
        <w:t xml:space="preserve"> </w:t>
      </w:r>
      <w:r w:rsidR="00FD4AF4" w:rsidRPr="0016048B">
        <w:rPr>
          <w:rFonts w:ascii="Times New Roman" w:hAnsi="Times New Roman"/>
          <w:b/>
          <w:color w:val="000000"/>
          <w:szCs w:val="20"/>
        </w:rPr>
        <w:t xml:space="preserve">into account. </w:t>
      </w:r>
      <w:r w:rsidR="00C66A06" w:rsidRPr="0016048B">
        <w:rPr>
          <w:rFonts w:ascii="Times New Roman" w:hAnsi="Times New Roman"/>
          <w:b/>
          <w:color w:val="000000"/>
          <w:szCs w:val="20"/>
        </w:rPr>
        <w:t xml:space="preserve"> </w:t>
      </w:r>
    </w:p>
    <w:p w:rsidR="006A3EC2" w:rsidRDefault="002C27C5" w:rsidP="005B17CA">
      <w:pPr>
        <w:spacing w:after="120"/>
        <w:rPr>
          <w:rFonts w:ascii="Times New Roman" w:hAnsi="Times New Roman" w:cs="Times New Roman"/>
          <w:color w:val="000000"/>
          <w:szCs w:val="21"/>
        </w:rPr>
      </w:pPr>
      <w:r w:rsidRPr="00F72E87">
        <w:rPr>
          <w:rFonts w:ascii="Times New Roman" w:hAnsi="Times New Roman" w:cs="Times New Roman"/>
          <w:color w:val="000000"/>
          <w:szCs w:val="21"/>
        </w:rPr>
        <w:t>The p</w:t>
      </w:r>
      <w:r w:rsidR="00A54DD1" w:rsidRPr="00F72E87">
        <w:rPr>
          <w:rFonts w:ascii="Times New Roman" w:hAnsi="Times New Roman" w:cs="Times New Roman"/>
          <w:color w:val="000000"/>
          <w:szCs w:val="21"/>
        </w:rPr>
        <w:t xml:space="preserve">roposal </w:t>
      </w:r>
      <w:r w:rsidR="003D507B" w:rsidRPr="00F72E87">
        <w:rPr>
          <w:rFonts w:ascii="Times New Roman" w:hAnsi="Times New Roman" w:cs="Times New Roman"/>
          <w:color w:val="000000"/>
          <w:szCs w:val="21"/>
        </w:rPr>
        <w:t>3</w:t>
      </w:r>
      <w:r w:rsidRPr="00F72E87">
        <w:rPr>
          <w:rFonts w:ascii="Times New Roman" w:hAnsi="Times New Roman" w:cs="Times New Roman"/>
          <w:color w:val="000000"/>
          <w:szCs w:val="21"/>
        </w:rPr>
        <w:t xml:space="preserve"> says</w:t>
      </w:r>
      <w:r w:rsidR="00A54DD1" w:rsidRPr="00F72E87">
        <w:rPr>
          <w:rFonts w:ascii="Times New Roman" w:hAnsi="Times New Roman" w:cs="Times New Roman"/>
          <w:color w:val="000000"/>
          <w:szCs w:val="21"/>
        </w:rPr>
        <w:t xml:space="preserve"> “</w:t>
      </w:r>
      <w:r w:rsidR="00A54DD1" w:rsidRPr="00F72E87">
        <w:rPr>
          <w:rFonts w:ascii="Times New Roman" w:hAnsi="Times New Roman" w:cs="Times New Roman"/>
          <w:i/>
          <w:szCs w:val="21"/>
        </w:rPr>
        <w:t>The proponents of a RAN4 led “satellite” band specific WI are expected to reference all the relevant sources (including but are not limited to ITU-R Radio Regulations, relevant national regulations, pre-existing Harmonized Standards developed for example in ETSI, coexistence studies approved by regulatory bodies and/or 3GPP specifications) and contribute to the definition of the requirements that should be met.</w:t>
      </w:r>
      <w:r w:rsidR="00A54DD1" w:rsidRPr="00F72E87">
        <w:rPr>
          <w:rFonts w:ascii="Times New Roman" w:hAnsi="Times New Roman" w:cs="Times New Roman"/>
          <w:color w:val="000000"/>
          <w:szCs w:val="21"/>
        </w:rPr>
        <w:t xml:space="preserve">”. </w:t>
      </w:r>
      <w:r w:rsidR="00A9063E" w:rsidRPr="00F72E87">
        <w:rPr>
          <w:rFonts w:ascii="Times New Roman" w:hAnsi="Times New Roman" w:cs="Times New Roman"/>
          <w:color w:val="000000"/>
          <w:szCs w:val="21"/>
        </w:rPr>
        <w:t>Gen</w:t>
      </w:r>
      <w:r w:rsidR="00D47C9B" w:rsidRPr="00F72E87">
        <w:rPr>
          <w:rFonts w:ascii="Times New Roman" w:hAnsi="Times New Roman" w:cs="Times New Roman"/>
          <w:color w:val="000000"/>
          <w:szCs w:val="21"/>
        </w:rPr>
        <w:t xml:space="preserve">erally, 3GPP </w:t>
      </w:r>
      <w:r w:rsidR="00DE322C">
        <w:rPr>
          <w:rFonts w:ascii="Times New Roman" w:hAnsi="Times New Roman" w:cs="Times New Roman"/>
          <w:color w:val="000000"/>
          <w:szCs w:val="21"/>
        </w:rPr>
        <w:t xml:space="preserve">is always </w:t>
      </w:r>
      <w:r w:rsidR="0096153C">
        <w:rPr>
          <w:rFonts w:ascii="Times New Roman" w:hAnsi="Times New Roman" w:cs="Times New Roman"/>
          <w:color w:val="000000"/>
          <w:szCs w:val="21"/>
        </w:rPr>
        <w:t xml:space="preserve">expected to </w:t>
      </w:r>
      <w:r w:rsidR="00953470">
        <w:rPr>
          <w:rFonts w:ascii="Times New Roman" w:hAnsi="Times New Roman" w:cs="Times New Roman"/>
          <w:color w:val="000000"/>
          <w:szCs w:val="21"/>
        </w:rPr>
        <w:t>reference</w:t>
      </w:r>
      <w:r w:rsidR="00953470">
        <w:rPr>
          <w:rFonts w:ascii="Times New Roman" w:eastAsia="Malgun Gothic" w:hAnsi="Times New Roman" w:cs="Times New Roman"/>
          <w:color w:val="000000"/>
          <w:szCs w:val="21"/>
          <w:lang w:eastAsia="ko-KR"/>
        </w:rPr>
        <w:t xml:space="preserve"> </w:t>
      </w:r>
      <w:r w:rsidR="00953470">
        <w:rPr>
          <w:rFonts w:ascii="Times New Roman" w:hAnsi="Times New Roman" w:cs="Times New Roman"/>
          <w:color w:val="000000"/>
          <w:szCs w:val="21"/>
        </w:rPr>
        <w:t>relevant</w:t>
      </w:r>
      <w:r w:rsidR="006A3EC2" w:rsidRPr="006A3EC2">
        <w:rPr>
          <w:rFonts w:ascii="Times New Roman" w:hAnsi="Times New Roman" w:cs="Times New Roman"/>
          <w:color w:val="000000"/>
          <w:szCs w:val="21"/>
        </w:rPr>
        <w:t xml:space="preserve"> sources</w:t>
      </w:r>
      <w:r w:rsidR="0016048B">
        <w:rPr>
          <w:rFonts w:ascii="Times New Roman" w:hAnsi="Times New Roman" w:cs="Times New Roman"/>
          <w:color w:val="000000"/>
          <w:szCs w:val="21"/>
        </w:rPr>
        <w:t xml:space="preserve"> when develop </w:t>
      </w:r>
      <w:r w:rsidR="00953470">
        <w:rPr>
          <w:rFonts w:ascii="Times New Roman" w:hAnsi="Times New Roman" w:cs="Times New Roman"/>
          <w:color w:val="000000"/>
          <w:szCs w:val="21"/>
        </w:rPr>
        <w:t xml:space="preserve">its </w:t>
      </w:r>
      <w:r w:rsidR="0045554C">
        <w:rPr>
          <w:rFonts w:ascii="Times New Roman" w:eastAsia="Malgun Gothic" w:hAnsi="Times New Roman" w:cs="Times New Roman" w:hint="eastAsia"/>
          <w:color w:val="000000"/>
          <w:szCs w:val="21"/>
          <w:lang w:eastAsia="ko-KR"/>
        </w:rPr>
        <w:t xml:space="preserve">technical </w:t>
      </w:r>
      <w:r w:rsidR="0016048B">
        <w:rPr>
          <w:rFonts w:ascii="Times New Roman" w:hAnsi="Times New Roman" w:cs="Times New Roman"/>
          <w:color w:val="000000"/>
          <w:szCs w:val="21"/>
        </w:rPr>
        <w:t>specification</w:t>
      </w:r>
      <w:r w:rsidR="0059344E">
        <w:rPr>
          <w:rFonts w:ascii="Times New Roman" w:hAnsi="Times New Roman" w:cs="Times New Roman"/>
          <w:color w:val="000000"/>
          <w:szCs w:val="21"/>
        </w:rPr>
        <w:t xml:space="preserve">. Especially for the </w:t>
      </w:r>
      <w:r w:rsidR="00D64D85">
        <w:rPr>
          <w:rFonts w:ascii="Times New Roman" w:hAnsi="Times New Roman" w:cs="Times New Roman"/>
          <w:color w:val="000000"/>
          <w:szCs w:val="21"/>
        </w:rPr>
        <w:t xml:space="preserve">new </w:t>
      </w:r>
      <w:r w:rsidR="0059344E">
        <w:rPr>
          <w:rFonts w:ascii="Times New Roman" w:hAnsi="Times New Roman" w:cs="Times New Roman"/>
          <w:color w:val="000000"/>
          <w:szCs w:val="21"/>
        </w:rPr>
        <w:t xml:space="preserve">case of NTN under 3GPP </w:t>
      </w:r>
      <w:r w:rsidR="00D64D85">
        <w:rPr>
          <w:rFonts w:ascii="Times New Roman" w:hAnsi="Times New Roman" w:cs="Times New Roman"/>
          <w:color w:val="000000"/>
          <w:szCs w:val="21"/>
        </w:rPr>
        <w:t xml:space="preserve">specification </w:t>
      </w:r>
      <w:r w:rsidR="0059344E">
        <w:rPr>
          <w:rFonts w:ascii="Times New Roman" w:hAnsi="Times New Roman" w:cs="Times New Roman"/>
          <w:color w:val="000000"/>
          <w:szCs w:val="21"/>
        </w:rPr>
        <w:t xml:space="preserve">architecture, </w:t>
      </w:r>
      <w:r w:rsidR="009B1CFD">
        <w:rPr>
          <w:rFonts w:ascii="Times New Roman" w:hAnsi="Times New Roman" w:cs="Times New Roman"/>
          <w:color w:val="000000"/>
          <w:szCs w:val="21"/>
        </w:rPr>
        <w:t xml:space="preserve">it </w:t>
      </w:r>
      <w:r w:rsidR="0059344E">
        <w:rPr>
          <w:rFonts w:ascii="Times New Roman" w:hAnsi="Times New Roman" w:cs="Times New Roman"/>
          <w:color w:val="000000"/>
          <w:szCs w:val="21"/>
        </w:rPr>
        <w:t xml:space="preserve">is somehow extended the </w:t>
      </w:r>
      <w:r w:rsidR="00B529C4">
        <w:rPr>
          <w:rFonts w:ascii="Times New Roman" w:hAnsi="Times New Roman" w:cs="Times New Roman"/>
          <w:color w:val="000000"/>
          <w:szCs w:val="21"/>
        </w:rPr>
        <w:t>implementation scenarios</w:t>
      </w:r>
      <w:r w:rsidR="0059344E">
        <w:rPr>
          <w:rFonts w:ascii="Times New Roman" w:hAnsi="Times New Roman" w:cs="Times New Roman"/>
          <w:color w:val="000000"/>
          <w:szCs w:val="21"/>
        </w:rPr>
        <w:t xml:space="preserve"> of 3GPP specification to support the services from traditional terrestrial mobile service, fixed service to cover more service</w:t>
      </w:r>
      <w:r w:rsidR="006A3EC2">
        <w:rPr>
          <w:rFonts w:ascii="Times New Roman" w:hAnsi="Times New Roman" w:cs="Times New Roman"/>
          <w:color w:val="000000"/>
          <w:szCs w:val="21"/>
        </w:rPr>
        <w:t>s</w:t>
      </w:r>
      <w:r w:rsidR="0059344E">
        <w:rPr>
          <w:rFonts w:ascii="Times New Roman" w:hAnsi="Times New Roman" w:cs="Times New Roman"/>
          <w:color w:val="000000"/>
          <w:szCs w:val="21"/>
        </w:rPr>
        <w:t xml:space="preserve"> </w:t>
      </w:r>
      <w:r w:rsidR="006A3EC2">
        <w:rPr>
          <w:rFonts w:ascii="Times New Roman" w:hAnsi="Times New Roman" w:cs="Times New Roman"/>
          <w:color w:val="000000"/>
          <w:szCs w:val="21"/>
        </w:rPr>
        <w:t xml:space="preserve">such as </w:t>
      </w:r>
      <w:r w:rsidR="009B1CFD">
        <w:rPr>
          <w:rFonts w:ascii="Times New Roman" w:hAnsi="Times New Roman" w:cs="Times New Roman"/>
          <w:color w:val="000000"/>
          <w:szCs w:val="21"/>
        </w:rPr>
        <w:t>MSS,</w:t>
      </w:r>
      <w:r w:rsidR="0059344E">
        <w:rPr>
          <w:rFonts w:ascii="Times New Roman" w:hAnsi="Times New Roman" w:cs="Times New Roman"/>
          <w:color w:val="000000"/>
          <w:szCs w:val="21"/>
        </w:rPr>
        <w:t xml:space="preserve"> FSS</w:t>
      </w:r>
      <w:r w:rsidR="009B1CFD">
        <w:rPr>
          <w:rFonts w:ascii="Times New Roman" w:hAnsi="Times New Roman" w:cs="Times New Roman"/>
          <w:color w:val="000000"/>
          <w:szCs w:val="21"/>
        </w:rPr>
        <w:t xml:space="preserve"> etc</w:t>
      </w:r>
      <w:r w:rsidR="00953470">
        <w:rPr>
          <w:rFonts w:ascii="Times New Roman" w:hAnsi="Times New Roman" w:cs="Times New Roman"/>
          <w:color w:val="000000"/>
          <w:szCs w:val="21"/>
        </w:rPr>
        <w:t>.</w:t>
      </w:r>
      <w:r w:rsidR="0059344E">
        <w:rPr>
          <w:rFonts w:ascii="Times New Roman" w:hAnsi="Times New Roman" w:cs="Times New Roman"/>
          <w:color w:val="000000"/>
          <w:szCs w:val="21"/>
        </w:rPr>
        <w:t xml:space="preserve"> </w:t>
      </w:r>
      <w:r w:rsidR="00083097">
        <w:rPr>
          <w:rFonts w:ascii="Times New Roman" w:hAnsi="Times New Roman" w:cs="Times New Roman"/>
          <w:color w:val="000000"/>
          <w:szCs w:val="21"/>
        </w:rPr>
        <w:t>As mentioned above, these service</w:t>
      </w:r>
      <w:r w:rsidR="009B1CFD">
        <w:rPr>
          <w:rFonts w:ascii="Times New Roman" w:hAnsi="Times New Roman" w:cs="Times New Roman"/>
          <w:color w:val="000000"/>
          <w:szCs w:val="21"/>
        </w:rPr>
        <w:t>s</w:t>
      </w:r>
      <w:r w:rsidR="00083097">
        <w:rPr>
          <w:rFonts w:ascii="Times New Roman" w:hAnsi="Times New Roman" w:cs="Times New Roman"/>
          <w:color w:val="000000"/>
          <w:szCs w:val="21"/>
        </w:rPr>
        <w:t xml:space="preserve"> are manage</w:t>
      </w:r>
      <w:r w:rsidR="006A3EC2">
        <w:rPr>
          <w:rFonts w:ascii="Times New Roman" w:hAnsi="Times New Roman" w:cs="Times New Roman"/>
          <w:color w:val="000000"/>
          <w:szCs w:val="21"/>
        </w:rPr>
        <w:t>d</w:t>
      </w:r>
      <w:r w:rsidR="00083097">
        <w:rPr>
          <w:rFonts w:ascii="Times New Roman" w:hAnsi="Times New Roman" w:cs="Times New Roman"/>
          <w:color w:val="000000"/>
          <w:szCs w:val="21"/>
        </w:rPr>
        <w:t xml:space="preserve"> </w:t>
      </w:r>
      <w:r w:rsidR="006A3EC2">
        <w:rPr>
          <w:rFonts w:ascii="Times New Roman" w:hAnsi="Times New Roman" w:cs="Times New Roman"/>
          <w:color w:val="000000"/>
          <w:szCs w:val="21"/>
        </w:rPr>
        <w:t>under the Radio R</w:t>
      </w:r>
      <w:r w:rsidR="00083097">
        <w:rPr>
          <w:rFonts w:ascii="Times New Roman" w:hAnsi="Times New Roman" w:cs="Times New Roman"/>
          <w:color w:val="000000"/>
          <w:szCs w:val="21"/>
        </w:rPr>
        <w:t>egulation</w:t>
      </w:r>
      <w:r w:rsidR="0045554C">
        <w:rPr>
          <w:rFonts w:ascii="Times New Roman" w:eastAsia="Malgun Gothic" w:hAnsi="Times New Roman" w:cs="Times New Roman" w:hint="eastAsia"/>
          <w:color w:val="000000"/>
          <w:szCs w:val="21"/>
          <w:lang w:eastAsia="ko-KR"/>
        </w:rPr>
        <w:t>s</w:t>
      </w:r>
      <w:r w:rsidR="00083097">
        <w:rPr>
          <w:rFonts w:ascii="Times New Roman" w:hAnsi="Times New Roman" w:cs="Times New Roman"/>
          <w:color w:val="000000"/>
          <w:szCs w:val="21"/>
        </w:rPr>
        <w:t>, and with that</w:t>
      </w:r>
      <w:r w:rsidR="00A9133E">
        <w:rPr>
          <w:rFonts w:ascii="Times New Roman" w:hAnsi="Times New Roman" w:cs="Times New Roman"/>
          <w:color w:val="000000"/>
          <w:szCs w:val="21"/>
        </w:rPr>
        <w:t xml:space="preserve"> intention </w:t>
      </w:r>
      <w:r w:rsidR="006A3EC2">
        <w:rPr>
          <w:rFonts w:ascii="Times New Roman" w:hAnsi="Times New Roman" w:cs="Times New Roman"/>
          <w:color w:val="000000"/>
          <w:szCs w:val="21"/>
        </w:rPr>
        <w:t>ITU-R developed/continuous maint</w:t>
      </w:r>
      <w:r w:rsidR="00953470">
        <w:rPr>
          <w:rFonts w:ascii="Times New Roman" w:hAnsi="Times New Roman" w:cs="Times New Roman"/>
          <w:color w:val="000000"/>
          <w:szCs w:val="21"/>
        </w:rPr>
        <w:t>ain</w:t>
      </w:r>
      <w:r w:rsidR="0045554C">
        <w:rPr>
          <w:rFonts w:ascii="Times New Roman" w:eastAsia="Malgun Gothic" w:hAnsi="Times New Roman" w:cs="Times New Roman" w:hint="eastAsia"/>
          <w:color w:val="000000"/>
          <w:szCs w:val="21"/>
          <w:lang w:eastAsia="ko-KR"/>
        </w:rPr>
        <w:t xml:space="preserve"> </w:t>
      </w:r>
      <w:r w:rsidR="00D85A3A">
        <w:rPr>
          <w:rFonts w:ascii="Times New Roman" w:hAnsi="Times New Roman" w:cs="Times New Roman"/>
          <w:color w:val="000000"/>
          <w:szCs w:val="21"/>
        </w:rPr>
        <w:t>Rec</w:t>
      </w:r>
      <w:r w:rsidR="0045554C">
        <w:rPr>
          <w:rFonts w:ascii="Times New Roman" w:eastAsia="Malgun Gothic" w:hAnsi="Times New Roman" w:cs="Times New Roman" w:hint="eastAsia"/>
          <w:color w:val="000000"/>
          <w:szCs w:val="21"/>
          <w:lang w:eastAsia="ko-KR"/>
        </w:rPr>
        <w:t>ommendatio</w:t>
      </w:r>
      <w:r w:rsidR="00953470">
        <w:rPr>
          <w:rFonts w:ascii="Times New Roman" w:hAnsi="Times New Roman" w:cs="Times New Roman"/>
          <w:color w:val="000000"/>
          <w:szCs w:val="21"/>
        </w:rPr>
        <w:t>ns</w:t>
      </w:r>
      <w:r w:rsidR="00D85A3A">
        <w:rPr>
          <w:rFonts w:ascii="Times New Roman" w:hAnsi="Times New Roman" w:cs="Times New Roman"/>
          <w:color w:val="000000"/>
          <w:szCs w:val="21"/>
        </w:rPr>
        <w:t>/Report</w:t>
      </w:r>
      <w:r w:rsidR="00953470">
        <w:rPr>
          <w:rFonts w:ascii="Times New Roman" w:hAnsi="Times New Roman" w:cs="Times New Roman"/>
          <w:color w:val="000000"/>
          <w:szCs w:val="21"/>
        </w:rPr>
        <w:t>s</w:t>
      </w:r>
      <w:r w:rsidR="006A3EC2">
        <w:rPr>
          <w:rFonts w:ascii="Times New Roman" w:hAnsi="Times New Roman" w:cs="Times New Roman"/>
          <w:color w:val="000000"/>
          <w:szCs w:val="21"/>
        </w:rPr>
        <w:t xml:space="preserve"> on the characteristic of specific satellite system in specific frequency ranges. These could be </w:t>
      </w:r>
      <w:r w:rsidR="0045554C">
        <w:rPr>
          <w:rFonts w:ascii="Times New Roman" w:eastAsia="Malgun Gothic" w:hAnsi="Times New Roman" w:cs="Times New Roman" w:hint="eastAsia"/>
          <w:color w:val="000000"/>
          <w:szCs w:val="21"/>
          <w:lang w:eastAsia="ko-KR"/>
        </w:rPr>
        <w:t xml:space="preserve">a </w:t>
      </w:r>
      <w:r w:rsidR="006A3EC2">
        <w:rPr>
          <w:rFonts w:ascii="Times New Roman" w:hAnsi="Times New Roman" w:cs="Times New Roman"/>
          <w:color w:val="000000"/>
          <w:szCs w:val="21"/>
        </w:rPr>
        <w:t>good reference for 3GPP to</w:t>
      </w:r>
      <w:r w:rsidR="00B529C4">
        <w:rPr>
          <w:rFonts w:ascii="Times New Roman" w:hAnsi="Times New Roman" w:cs="Times New Roman"/>
          <w:color w:val="000000"/>
          <w:szCs w:val="21"/>
        </w:rPr>
        <w:t xml:space="preserve"> </w:t>
      </w:r>
      <w:r w:rsidR="006A3EC2">
        <w:rPr>
          <w:rFonts w:ascii="Times New Roman" w:hAnsi="Times New Roman" w:cs="Times New Roman"/>
          <w:color w:val="000000"/>
          <w:szCs w:val="21"/>
        </w:rPr>
        <w:t>develop</w:t>
      </w:r>
      <w:r w:rsidR="003158CC">
        <w:rPr>
          <w:rFonts w:ascii="Times New Roman" w:hAnsi="Times New Roman" w:cs="Times New Roman"/>
          <w:color w:val="000000"/>
          <w:szCs w:val="21"/>
        </w:rPr>
        <w:t xml:space="preserve"> or cross-check</w:t>
      </w:r>
      <w:r w:rsidR="006A3EC2">
        <w:rPr>
          <w:rFonts w:ascii="Times New Roman" w:hAnsi="Times New Roman" w:cs="Times New Roman"/>
          <w:color w:val="000000"/>
          <w:szCs w:val="21"/>
        </w:rPr>
        <w:t xml:space="preserve"> assumptions</w:t>
      </w:r>
      <w:r w:rsidR="00B529C4">
        <w:rPr>
          <w:rFonts w:ascii="Times New Roman" w:hAnsi="Times New Roman" w:cs="Times New Roman"/>
          <w:color w:val="000000"/>
          <w:szCs w:val="21"/>
        </w:rPr>
        <w:t xml:space="preserve"> for</w:t>
      </w:r>
      <w:r w:rsidR="00953470">
        <w:rPr>
          <w:rFonts w:ascii="Times New Roman" w:hAnsi="Times New Roman" w:cs="Times New Roman"/>
          <w:color w:val="000000"/>
          <w:szCs w:val="21"/>
        </w:rPr>
        <w:t xml:space="preserve"> the</w:t>
      </w:r>
      <w:r w:rsidR="00B529C4">
        <w:rPr>
          <w:rFonts w:ascii="Times New Roman" w:hAnsi="Times New Roman" w:cs="Times New Roman"/>
          <w:color w:val="000000"/>
          <w:szCs w:val="21"/>
        </w:rPr>
        <w:t xml:space="preserve"> </w:t>
      </w:r>
      <w:r w:rsidR="00A9133E">
        <w:rPr>
          <w:rFonts w:ascii="Times New Roman" w:hAnsi="Times New Roman" w:cs="Times New Roman"/>
          <w:color w:val="000000"/>
          <w:szCs w:val="21"/>
        </w:rPr>
        <w:t>coexistence study</w:t>
      </w:r>
      <w:r w:rsidR="006A3EC2">
        <w:rPr>
          <w:rFonts w:ascii="Times New Roman" w:hAnsi="Times New Roman" w:cs="Times New Roman"/>
          <w:color w:val="000000"/>
          <w:szCs w:val="21"/>
        </w:rPr>
        <w:t xml:space="preserve"> in RAN4.</w:t>
      </w:r>
    </w:p>
    <w:p w:rsidR="0059344E" w:rsidRPr="00B529C4" w:rsidRDefault="007C0D90" w:rsidP="005B17CA">
      <w:pPr>
        <w:spacing w:after="120"/>
        <w:rPr>
          <w:rFonts w:ascii="Times New Roman" w:hAnsi="Times New Roman" w:cs="Times New Roman"/>
          <w:b/>
          <w:color w:val="000000"/>
          <w:szCs w:val="21"/>
        </w:rPr>
      </w:pPr>
      <w:r>
        <w:rPr>
          <w:rFonts w:ascii="Times New Roman" w:hAnsi="Times New Roman" w:cs="Times New Roman"/>
          <w:b/>
          <w:color w:val="000000"/>
          <w:szCs w:val="21"/>
        </w:rPr>
        <w:t>View 3</w:t>
      </w:r>
      <w:r w:rsidR="006A3EC2" w:rsidRPr="00B529C4">
        <w:rPr>
          <w:rFonts w:ascii="Times New Roman" w:hAnsi="Times New Roman" w:cs="Times New Roman"/>
          <w:b/>
          <w:color w:val="000000"/>
          <w:szCs w:val="21"/>
        </w:rPr>
        <w:t>:</w:t>
      </w:r>
      <w:r w:rsidR="00B529C4" w:rsidRPr="00B529C4">
        <w:rPr>
          <w:rFonts w:ascii="Times New Roman" w:hAnsi="Times New Roman" w:cs="Times New Roman"/>
          <w:b/>
          <w:color w:val="000000"/>
          <w:szCs w:val="21"/>
        </w:rPr>
        <w:t xml:space="preserve"> ITU-R Rec</w:t>
      </w:r>
      <w:r w:rsidR="0045554C">
        <w:rPr>
          <w:rFonts w:ascii="Times New Roman" w:eastAsia="Malgun Gothic" w:hAnsi="Times New Roman" w:cs="Times New Roman" w:hint="eastAsia"/>
          <w:b/>
          <w:color w:val="000000"/>
          <w:szCs w:val="21"/>
          <w:lang w:eastAsia="ko-KR"/>
        </w:rPr>
        <w:t>ommendation</w:t>
      </w:r>
      <w:r w:rsidR="00953470">
        <w:rPr>
          <w:rFonts w:ascii="Times New Roman" w:hAnsi="Times New Roman" w:cs="Times New Roman"/>
          <w:b/>
          <w:color w:val="000000"/>
          <w:szCs w:val="21"/>
        </w:rPr>
        <w:t>s</w:t>
      </w:r>
      <w:r w:rsidR="009B1CFD">
        <w:rPr>
          <w:rFonts w:ascii="Times New Roman" w:hAnsi="Times New Roman" w:cs="Times New Roman"/>
          <w:b/>
          <w:color w:val="000000"/>
          <w:szCs w:val="21"/>
        </w:rPr>
        <w:t>/Report</w:t>
      </w:r>
      <w:r w:rsidR="00953470">
        <w:rPr>
          <w:rFonts w:ascii="Times New Roman" w:hAnsi="Times New Roman" w:cs="Times New Roman"/>
          <w:b/>
          <w:color w:val="000000"/>
          <w:szCs w:val="21"/>
        </w:rPr>
        <w:t>s</w:t>
      </w:r>
      <w:r w:rsidR="00B529C4" w:rsidRPr="00B529C4">
        <w:rPr>
          <w:rFonts w:ascii="Times New Roman" w:hAnsi="Times New Roman" w:cs="Times New Roman"/>
          <w:b/>
          <w:color w:val="000000"/>
          <w:szCs w:val="21"/>
        </w:rPr>
        <w:t xml:space="preserve"> on characteristic of satellite system can be</w:t>
      </w:r>
      <w:r w:rsidR="00B86929">
        <w:rPr>
          <w:rFonts w:ascii="Times New Roman" w:hAnsi="Times New Roman" w:cs="Times New Roman"/>
          <w:b/>
          <w:color w:val="000000"/>
          <w:szCs w:val="21"/>
        </w:rPr>
        <w:t xml:space="preserve"> </w:t>
      </w:r>
      <w:r w:rsidR="00A9133E">
        <w:rPr>
          <w:rFonts w:ascii="Times New Roman" w:hAnsi="Times New Roman" w:cs="Times New Roman"/>
          <w:b/>
          <w:color w:val="000000"/>
          <w:szCs w:val="21"/>
        </w:rPr>
        <w:t xml:space="preserve">used </w:t>
      </w:r>
      <w:r w:rsidR="00B86929">
        <w:rPr>
          <w:rFonts w:ascii="Times New Roman" w:hAnsi="Times New Roman" w:cs="Times New Roman"/>
          <w:b/>
          <w:color w:val="000000"/>
          <w:szCs w:val="21"/>
        </w:rPr>
        <w:t xml:space="preserve">as </w:t>
      </w:r>
      <w:r w:rsidR="00B529C4" w:rsidRPr="00B529C4">
        <w:rPr>
          <w:rFonts w:ascii="Times New Roman" w:hAnsi="Times New Roman" w:cs="Times New Roman"/>
          <w:b/>
          <w:color w:val="000000"/>
          <w:szCs w:val="21"/>
        </w:rPr>
        <w:t>reference</w:t>
      </w:r>
      <w:r w:rsidR="00B86929">
        <w:rPr>
          <w:rFonts w:ascii="Times New Roman" w:hAnsi="Times New Roman" w:cs="Times New Roman"/>
          <w:b/>
          <w:color w:val="000000"/>
          <w:szCs w:val="21"/>
        </w:rPr>
        <w:t>s</w:t>
      </w:r>
      <w:r w:rsidR="00B529C4" w:rsidRPr="00B529C4">
        <w:rPr>
          <w:rFonts w:ascii="Times New Roman" w:hAnsi="Times New Roman" w:cs="Times New Roman"/>
          <w:b/>
          <w:color w:val="000000"/>
          <w:szCs w:val="21"/>
        </w:rPr>
        <w:t xml:space="preserve"> for developing </w:t>
      </w:r>
      <w:r w:rsidR="003158CC">
        <w:rPr>
          <w:rFonts w:ascii="Times New Roman" w:hAnsi="Times New Roman" w:cs="Times New Roman"/>
          <w:b/>
          <w:color w:val="000000"/>
          <w:szCs w:val="21"/>
        </w:rPr>
        <w:t xml:space="preserve">or cross-check the </w:t>
      </w:r>
      <w:r w:rsidR="00B529C4" w:rsidRPr="00B529C4">
        <w:rPr>
          <w:rFonts w:ascii="Times New Roman" w:hAnsi="Times New Roman" w:cs="Times New Roman"/>
          <w:b/>
          <w:color w:val="000000"/>
          <w:szCs w:val="21"/>
        </w:rPr>
        <w:t>assumption</w:t>
      </w:r>
      <w:r w:rsidR="00B86929">
        <w:rPr>
          <w:rFonts w:ascii="Times New Roman" w:hAnsi="Times New Roman" w:cs="Times New Roman"/>
          <w:b/>
          <w:color w:val="000000"/>
          <w:szCs w:val="21"/>
        </w:rPr>
        <w:t>s</w:t>
      </w:r>
      <w:r w:rsidR="00B529C4" w:rsidRPr="00B529C4">
        <w:rPr>
          <w:rFonts w:ascii="Times New Roman" w:hAnsi="Times New Roman" w:cs="Times New Roman"/>
          <w:b/>
          <w:color w:val="000000"/>
          <w:szCs w:val="21"/>
        </w:rPr>
        <w:t xml:space="preserve"> for coexistence stud</w:t>
      </w:r>
      <w:r w:rsidR="000E46F9">
        <w:rPr>
          <w:rFonts w:ascii="Times New Roman" w:hAnsi="Times New Roman" w:cs="Times New Roman" w:hint="eastAsia"/>
          <w:b/>
          <w:color w:val="000000"/>
          <w:szCs w:val="21"/>
        </w:rPr>
        <w:t>ies</w:t>
      </w:r>
      <w:r w:rsidR="00B529C4" w:rsidRPr="00B529C4">
        <w:rPr>
          <w:rFonts w:ascii="Times New Roman" w:hAnsi="Times New Roman" w:cs="Times New Roman"/>
          <w:b/>
          <w:color w:val="000000"/>
          <w:szCs w:val="21"/>
        </w:rPr>
        <w:t xml:space="preserve"> in RAN4.</w:t>
      </w:r>
      <w:r w:rsidR="006A3EC2" w:rsidRPr="00B529C4">
        <w:rPr>
          <w:rFonts w:ascii="Times New Roman" w:hAnsi="Times New Roman" w:cs="Times New Roman"/>
          <w:b/>
          <w:color w:val="000000"/>
          <w:szCs w:val="21"/>
        </w:rPr>
        <w:t xml:space="preserve">   </w:t>
      </w:r>
    </w:p>
    <w:p w:rsidR="00896306" w:rsidRDefault="00896306" w:rsidP="005B17CA">
      <w:pPr>
        <w:spacing w:after="120"/>
        <w:rPr>
          <w:rFonts w:ascii="Times New Roman" w:hAnsi="Times New Roman"/>
          <w:color w:val="000000"/>
          <w:szCs w:val="20"/>
        </w:rPr>
      </w:pPr>
      <w:r w:rsidRPr="005B17CA">
        <w:rPr>
          <w:rFonts w:ascii="Times New Roman" w:hAnsi="Times New Roman"/>
          <w:color w:val="000000"/>
          <w:szCs w:val="20"/>
        </w:rPr>
        <w:t xml:space="preserve">With regard to </w:t>
      </w:r>
      <w:r w:rsidR="000E46F9">
        <w:rPr>
          <w:rFonts w:ascii="Times New Roman" w:hAnsi="Times New Roman" w:hint="eastAsia"/>
          <w:color w:val="000000"/>
          <w:szCs w:val="20"/>
        </w:rPr>
        <w:t>the</w:t>
      </w:r>
      <w:r w:rsidR="000E46F9">
        <w:rPr>
          <w:rFonts w:ascii="Times New Roman" w:hAnsi="Times New Roman"/>
          <w:color w:val="000000"/>
          <w:szCs w:val="20"/>
        </w:rPr>
        <w:t xml:space="preserve"> </w:t>
      </w:r>
      <w:r w:rsidRPr="005B17CA">
        <w:rPr>
          <w:rFonts w:ascii="Times New Roman" w:hAnsi="Times New Roman"/>
          <w:color w:val="000000"/>
          <w:szCs w:val="20"/>
        </w:rPr>
        <w:t>co-existence</w:t>
      </w:r>
      <w:r w:rsidR="00B86929">
        <w:rPr>
          <w:rFonts w:ascii="Times New Roman" w:hAnsi="Times New Roman"/>
          <w:color w:val="000000"/>
          <w:szCs w:val="20"/>
        </w:rPr>
        <w:t xml:space="preserve"> study</w:t>
      </w:r>
      <w:r w:rsidR="00213C3B">
        <w:rPr>
          <w:rFonts w:ascii="Times New Roman" w:hAnsi="Times New Roman"/>
          <w:color w:val="000000"/>
          <w:szCs w:val="20"/>
        </w:rPr>
        <w:t xml:space="preserve"> in RAN email discussion</w:t>
      </w:r>
      <w:r w:rsidRPr="005B17CA">
        <w:rPr>
          <w:rFonts w:ascii="Times New Roman" w:hAnsi="Times New Roman"/>
          <w:color w:val="000000"/>
          <w:szCs w:val="20"/>
        </w:rPr>
        <w:t xml:space="preserve">, </w:t>
      </w:r>
      <w:r>
        <w:rPr>
          <w:rFonts w:ascii="Times New Roman" w:hAnsi="Times New Roman"/>
          <w:color w:val="000000"/>
          <w:szCs w:val="20"/>
        </w:rPr>
        <w:t>one issue need</w:t>
      </w:r>
      <w:r w:rsidR="00D85841">
        <w:rPr>
          <w:rFonts w:ascii="Times New Roman" w:eastAsia="Malgun Gothic" w:hAnsi="Times New Roman" w:hint="eastAsia"/>
          <w:color w:val="000000"/>
          <w:szCs w:val="20"/>
          <w:lang w:eastAsia="ko-KR"/>
        </w:rPr>
        <w:t>s</w:t>
      </w:r>
      <w:r>
        <w:rPr>
          <w:rFonts w:ascii="Times New Roman" w:hAnsi="Times New Roman"/>
          <w:color w:val="000000"/>
          <w:szCs w:val="20"/>
        </w:rPr>
        <w:t xml:space="preserve"> to be clarified that </w:t>
      </w:r>
      <w:r w:rsidRPr="005B17CA">
        <w:rPr>
          <w:rFonts w:ascii="Times New Roman" w:hAnsi="Times New Roman"/>
          <w:color w:val="000000"/>
          <w:szCs w:val="20"/>
        </w:rPr>
        <w:t>adjacent c</w:t>
      </w:r>
      <w:r w:rsidR="00B86929">
        <w:rPr>
          <w:rFonts w:ascii="Times New Roman" w:hAnsi="Times New Roman"/>
          <w:color w:val="000000"/>
          <w:szCs w:val="20"/>
        </w:rPr>
        <w:t>hannel co-existence study</w:t>
      </w:r>
      <w:r w:rsidRPr="005B17CA">
        <w:rPr>
          <w:rFonts w:ascii="Times New Roman" w:hAnsi="Times New Roman"/>
          <w:color w:val="000000"/>
          <w:szCs w:val="20"/>
        </w:rPr>
        <w:t xml:space="preserve"> is necessary for se</w:t>
      </w:r>
      <w:r w:rsidR="00B86929">
        <w:rPr>
          <w:rFonts w:ascii="Times New Roman" w:hAnsi="Times New Roman"/>
          <w:color w:val="000000"/>
          <w:szCs w:val="20"/>
        </w:rPr>
        <w:t xml:space="preserve">tting RF requirements, while </w:t>
      </w:r>
      <w:r w:rsidRPr="005B17CA">
        <w:rPr>
          <w:rFonts w:ascii="Times New Roman" w:hAnsi="Times New Roman"/>
          <w:color w:val="000000"/>
          <w:szCs w:val="20"/>
        </w:rPr>
        <w:t xml:space="preserve">co-channel co-existence is not usually in RAN4 scope as it does not impact the </w:t>
      </w:r>
      <w:r w:rsidR="00B86929">
        <w:rPr>
          <w:rFonts w:ascii="Times New Roman" w:hAnsi="Times New Roman"/>
          <w:color w:val="000000"/>
          <w:szCs w:val="20"/>
        </w:rPr>
        <w:t>RF</w:t>
      </w:r>
      <w:r w:rsidR="00BF6902">
        <w:rPr>
          <w:rFonts w:ascii="Times New Roman" w:hAnsi="Times New Roman"/>
          <w:color w:val="000000"/>
          <w:szCs w:val="20"/>
        </w:rPr>
        <w:t xml:space="preserve"> requirement</w:t>
      </w:r>
      <w:r w:rsidRPr="005B17CA">
        <w:rPr>
          <w:rFonts w:ascii="Times New Roman" w:hAnsi="Times New Roman"/>
          <w:color w:val="000000"/>
          <w:szCs w:val="20"/>
        </w:rPr>
        <w:t>.</w:t>
      </w:r>
      <w:r>
        <w:rPr>
          <w:rFonts w:ascii="Times New Roman" w:hAnsi="Times New Roman"/>
          <w:color w:val="000000"/>
          <w:szCs w:val="20"/>
        </w:rPr>
        <w:t xml:space="preserve"> ITU-R also </w:t>
      </w:r>
      <w:r w:rsidR="00D85841">
        <w:rPr>
          <w:rFonts w:ascii="Times New Roman" w:eastAsia="Malgun Gothic" w:hAnsi="Times New Roman" w:hint="eastAsia"/>
          <w:color w:val="000000"/>
          <w:szCs w:val="20"/>
          <w:lang w:eastAsia="ko-KR"/>
        </w:rPr>
        <w:t>conducts</w:t>
      </w:r>
      <w:r w:rsidR="00D85841">
        <w:rPr>
          <w:rFonts w:ascii="Times New Roman" w:hAnsi="Times New Roman"/>
          <w:color w:val="000000"/>
          <w:szCs w:val="20"/>
        </w:rPr>
        <w:t xml:space="preserve"> </w:t>
      </w:r>
      <w:r w:rsidR="00A9133E">
        <w:rPr>
          <w:rFonts w:ascii="Times New Roman" w:hAnsi="Times New Roman"/>
          <w:color w:val="000000"/>
          <w:szCs w:val="20"/>
        </w:rPr>
        <w:t xml:space="preserve">sharing </w:t>
      </w:r>
      <w:r w:rsidR="00D85841">
        <w:rPr>
          <w:rFonts w:ascii="Times New Roman" w:hAnsi="Times New Roman"/>
          <w:color w:val="000000"/>
          <w:szCs w:val="20"/>
        </w:rPr>
        <w:t>stud</w:t>
      </w:r>
      <w:r w:rsidR="00D85841">
        <w:rPr>
          <w:rFonts w:ascii="Times New Roman" w:eastAsia="Malgun Gothic" w:hAnsi="Times New Roman" w:hint="eastAsia"/>
          <w:color w:val="000000"/>
          <w:szCs w:val="20"/>
          <w:lang w:eastAsia="ko-KR"/>
        </w:rPr>
        <w:t>ies</w:t>
      </w:r>
      <w:r w:rsidR="00D85841">
        <w:rPr>
          <w:rFonts w:ascii="Times New Roman" w:hAnsi="Times New Roman"/>
          <w:color w:val="000000"/>
          <w:szCs w:val="20"/>
        </w:rPr>
        <w:t xml:space="preserve"> </w:t>
      </w:r>
      <w:r w:rsidR="00B86929">
        <w:rPr>
          <w:rFonts w:ascii="Times New Roman" w:hAnsi="Times New Roman"/>
          <w:color w:val="000000"/>
          <w:szCs w:val="20"/>
        </w:rPr>
        <w:t xml:space="preserve">and </w:t>
      </w:r>
      <w:r w:rsidR="0049588B">
        <w:rPr>
          <w:rFonts w:ascii="Times New Roman" w:hAnsi="Times New Roman"/>
          <w:color w:val="000000"/>
          <w:szCs w:val="20"/>
        </w:rPr>
        <w:t xml:space="preserve">most of them </w:t>
      </w:r>
      <w:r w:rsidR="00B86929">
        <w:rPr>
          <w:rFonts w:ascii="Times New Roman" w:hAnsi="Times New Roman"/>
          <w:color w:val="000000"/>
          <w:szCs w:val="20"/>
        </w:rPr>
        <w:t>focus on the co-channel</w:t>
      </w:r>
      <w:r w:rsidR="009A0104">
        <w:rPr>
          <w:rFonts w:ascii="Times New Roman" w:hAnsi="Times New Roman"/>
          <w:color w:val="000000"/>
          <w:szCs w:val="20"/>
        </w:rPr>
        <w:t xml:space="preserve"> </w:t>
      </w:r>
      <w:r w:rsidR="00A9133E">
        <w:rPr>
          <w:rFonts w:ascii="Times New Roman" w:hAnsi="Times New Roman"/>
          <w:color w:val="000000"/>
          <w:szCs w:val="20"/>
        </w:rPr>
        <w:t>interference scenario</w:t>
      </w:r>
      <w:r w:rsidR="00D85841">
        <w:rPr>
          <w:rFonts w:ascii="Times New Roman" w:eastAsia="Malgun Gothic" w:hAnsi="Times New Roman" w:hint="eastAsia"/>
          <w:color w:val="000000"/>
          <w:szCs w:val="20"/>
          <w:lang w:eastAsia="ko-KR"/>
        </w:rPr>
        <w:t>s</w:t>
      </w:r>
      <w:r w:rsidR="00A9133E">
        <w:rPr>
          <w:rFonts w:ascii="Times New Roman" w:hAnsi="Times New Roman"/>
          <w:color w:val="000000"/>
          <w:szCs w:val="20"/>
        </w:rPr>
        <w:t xml:space="preserve"> between services</w:t>
      </w:r>
      <w:r w:rsidR="00B86929">
        <w:rPr>
          <w:rFonts w:ascii="Times New Roman" w:hAnsi="Times New Roman"/>
          <w:color w:val="000000"/>
          <w:szCs w:val="20"/>
        </w:rPr>
        <w:t xml:space="preserve"> with intention for</w:t>
      </w:r>
      <w:r w:rsidR="009A0104">
        <w:rPr>
          <w:rFonts w:ascii="Times New Roman" w:hAnsi="Times New Roman"/>
          <w:color w:val="000000"/>
          <w:szCs w:val="20"/>
        </w:rPr>
        <w:t xml:space="preserve"> interference c</w:t>
      </w:r>
      <w:r w:rsidR="00B86929">
        <w:rPr>
          <w:rFonts w:ascii="Times New Roman" w:hAnsi="Times New Roman"/>
          <w:color w:val="000000"/>
          <w:szCs w:val="20"/>
        </w:rPr>
        <w:t>oordinati</w:t>
      </w:r>
      <w:r w:rsidR="00347679">
        <w:rPr>
          <w:rFonts w:ascii="Times New Roman" w:hAnsi="Times New Roman"/>
          <w:color w:val="000000"/>
          <w:szCs w:val="20"/>
        </w:rPr>
        <w:t xml:space="preserve">on </w:t>
      </w:r>
      <w:r w:rsidR="00D5468F">
        <w:rPr>
          <w:rFonts w:ascii="Times New Roman" w:hAnsi="Times New Roman"/>
          <w:color w:val="000000"/>
          <w:szCs w:val="20"/>
        </w:rPr>
        <w:t xml:space="preserve">among </w:t>
      </w:r>
      <w:r w:rsidR="00B86929">
        <w:rPr>
          <w:rFonts w:ascii="Times New Roman" w:hAnsi="Times New Roman"/>
          <w:color w:val="000000"/>
          <w:szCs w:val="20"/>
        </w:rPr>
        <w:t>Administrations</w:t>
      </w:r>
      <w:r w:rsidR="00347679">
        <w:rPr>
          <w:rFonts w:ascii="Times New Roman" w:hAnsi="Times New Roman"/>
          <w:color w:val="000000"/>
          <w:szCs w:val="20"/>
        </w:rPr>
        <w:t xml:space="preserve">, and always results in </w:t>
      </w:r>
      <w:r w:rsidR="00A91608">
        <w:rPr>
          <w:rFonts w:ascii="Times New Roman" w:hAnsi="Times New Roman"/>
          <w:color w:val="000000"/>
          <w:szCs w:val="20"/>
        </w:rPr>
        <w:t xml:space="preserve">the limits such as e.i.r.p, </w:t>
      </w:r>
      <w:r w:rsidR="00347679">
        <w:rPr>
          <w:rFonts w:ascii="Times New Roman" w:hAnsi="Times New Roman"/>
          <w:color w:val="000000"/>
          <w:szCs w:val="20"/>
        </w:rPr>
        <w:t>power flux-density (pfd)</w:t>
      </w:r>
      <w:r w:rsidR="00A91608">
        <w:rPr>
          <w:rFonts w:ascii="Times New Roman" w:hAnsi="Times New Roman"/>
          <w:color w:val="000000"/>
          <w:szCs w:val="20"/>
        </w:rPr>
        <w:t xml:space="preserve"> etc.</w:t>
      </w:r>
      <w:r w:rsidR="00347679">
        <w:rPr>
          <w:rFonts w:ascii="Times New Roman" w:hAnsi="Times New Roman"/>
          <w:color w:val="000000"/>
          <w:szCs w:val="20"/>
        </w:rPr>
        <w:t xml:space="preserve"> </w:t>
      </w:r>
      <w:r w:rsidR="00D5468F">
        <w:rPr>
          <w:rFonts w:ascii="Times New Roman" w:hAnsi="Times New Roman"/>
          <w:color w:val="000000"/>
          <w:szCs w:val="20"/>
        </w:rPr>
        <w:t>to protect incumbent services</w:t>
      </w:r>
      <w:r w:rsidR="00347679">
        <w:rPr>
          <w:rFonts w:ascii="Times New Roman" w:hAnsi="Times New Roman"/>
          <w:color w:val="000000"/>
          <w:szCs w:val="20"/>
        </w:rPr>
        <w:t>. Considering the different</w:t>
      </w:r>
      <w:r w:rsidR="00D5468F">
        <w:rPr>
          <w:rFonts w:ascii="Times New Roman" w:hAnsi="Times New Roman"/>
          <w:color w:val="000000"/>
          <w:szCs w:val="20"/>
        </w:rPr>
        <w:t xml:space="preserve"> interference scenario</w:t>
      </w:r>
      <w:r w:rsidR="000E46F9">
        <w:rPr>
          <w:rFonts w:ascii="Times New Roman" w:hAnsi="Times New Roman" w:hint="eastAsia"/>
          <w:color w:val="000000"/>
          <w:szCs w:val="20"/>
        </w:rPr>
        <w:t>s</w:t>
      </w:r>
      <w:r w:rsidR="00D5468F">
        <w:rPr>
          <w:rFonts w:ascii="Times New Roman" w:hAnsi="Times New Roman"/>
          <w:color w:val="000000"/>
          <w:szCs w:val="20"/>
        </w:rPr>
        <w:t xml:space="preserve"> and intention</w:t>
      </w:r>
      <w:r w:rsidR="000E46F9">
        <w:rPr>
          <w:rFonts w:ascii="Times New Roman" w:hAnsi="Times New Roman" w:hint="eastAsia"/>
          <w:color w:val="000000"/>
          <w:szCs w:val="20"/>
        </w:rPr>
        <w:t>s</w:t>
      </w:r>
      <w:r w:rsidR="00C66DBA">
        <w:rPr>
          <w:rFonts w:ascii="Times New Roman" w:hAnsi="Times New Roman"/>
          <w:color w:val="000000"/>
          <w:szCs w:val="20"/>
        </w:rPr>
        <w:t xml:space="preserve"> in different</w:t>
      </w:r>
      <w:r w:rsidR="00B6665D">
        <w:rPr>
          <w:rFonts w:ascii="Times New Roman" w:hAnsi="Times New Roman"/>
          <w:color w:val="000000"/>
          <w:szCs w:val="20"/>
        </w:rPr>
        <w:t xml:space="preserve"> SDOs</w:t>
      </w:r>
      <w:r w:rsidR="00D5468F">
        <w:rPr>
          <w:rFonts w:ascii="Times New Roman" w:hAnsi="Times New Roman"/>
          <w:color w:val="000000"/>
          <w:szCs w:val="20"/>
        </w:rPr>
        <w:t xml:space="preserve">, it is necessary for 3GPP to </w:t>
      </w:r>
      <w:r w:rsidR="00D85841">
        <w:rPr>
          <w:rFonts w:ascii="Times New Roman" w:eastAsia="Malgun Gothic" w:hAnsi="Times New Roman" w:hint="eastAsia"/>
          <w:color w:val="000000"/>
          <w:szCs w:val="20"/>
          <w:lang w:eastAsia="ko-KR"/>
        </w:rPr>
        <w:t>conduct</w:t>
      </w:r>
      <w:r w:rsidR="00D85841">
        <w:rPr>
          <w:rFonts w:ascii="Times New Roman" w:hAnsi="Times New Roman"/>
          <w:color w:val="000000"/>
          <w:szCs w:val="20"/>
        </w:rPr>
        <w:t xml:space="preserve"> </w:t>
      </w:r>
      <w:r w:rsidR="00213C3B">
        <w:rPr>
          <w:rFonts w:ascii="Times New Roman" w:hAnsi="Times New Roman"/>
          <w:color w:val="000000"/>
          <w:szCs w:val="20"/>
        </w:rPr>
        <w:t xml:space="preserve">independent </w:t>
      </w:r>
      <w:r w:rsidR="00D5468F">
        <w:rPr>
          <w:rFonts w:ascii="Times New Roman" w:hAnsi="Times New Roman"/>
          <w:color w:val="000000"/>
          <w:szCs w:val="20"/>
        </w:rPr>
        <w:t xml:space="preserve">adjacent channel coexistence </w:t>
      </w:r>
      <w:r w:rsidR="00D85841">
        <w:rPr>
          <w:rFonts w:ascii="Times New Roman" w:hAnsi="Times New Roman"/>
          <w:color w:val="000000"/>
          <w:szCs w:val="20"/>
        </w:rPr>
        <w:t>stud</w:t>
      </w:r>
      <w:r w:rsidR="00D85841">
        <w:rPr>
          <w:rFonts w:ascii="Times New Roman" w:eastAsia="Malgun Gothic" w:hAnsi="Times New Roman" w:hint="eastAsia"/>
          <w:color w:val="000000"/>
          <w:szCs w:val="20"/>
          <w:lang w:eastAsia="ko-KR"/>
        </w:rPr>
        <w:t>ies</w:t>
      </w:r>
      <w:r w:rsidR="00D85841">
        <w:rPr>
          <w:rFonts w:ascii="Times New Roman" w:hAnsi="Times New Roman"/>
          <w:color w:val="000000"/>
          <w:szCs w:val="20"/>
        </w:rPr>
        <w:t xml:space="preserve"> </w:t>
      </w:r>
      <w:r w:rsidR="00213C3B">
        <w:rPr>
          <w:rFonts w:ascii="Times New Roman" w:hAnsi="Times New Roman"/>
          <w:color w:val="000000"/>
          <w:szCs w:val="20"/>
        </w:rPr>
        <w:t>to evaluate the adjacent band interference and</w:t>
      </w:r>
      <w:r w:rsidR="00D5468F">
        <w:rPr>
          <w:rFonts w:ascii="Times New Roman" w:hAnsi="Times New Roman"/>
          <w:color w:val="000000"/>
          <w:szCs w:val="20"/>
        </w:rPr>
        <w:t xml:space="preserve"> develop generic RF requirement</w:t>
      </w:r>
      <w:r w:rsidR="000E46F9">
        <w:rPr>
          <w:rFonts w:ascii="Times New Roman" w:hAnsi="Times New Roman" w:hint="eastAsia"/>
          <w:color w:val="000000"/>
          <w:szCs w:val="20"/>
        </w:rPr>
        <w:t>s</w:t>
      </w:r>
      <w:r w:rsidR="00D5468F">
        <w:rPr>
          <w:rFonts w:ascii="Times New Roman" w:hAnsi="Times New Roman"/>
          <w:color w:val="000000"/>
          <w:szCs w:val="20"/>
        </w:rPr>
        <w:t xml:space="preserve"> (such as ACLR</w:t>
      </w:r>
      <w:r w:rsidR="003C04DE">
        <w:rPr>
          <w:rFonts w:ascii="Times New Roman" w:hAnsi="Times New Roman"/>
          <w:color w:val="000000"/>
          <w:szCs w:val="20"/>
        </w:rPr>
        <w:t>, ACS</w:t>
      </w:r>
      <w:r w:rsidR="00D5468F">
        <w:rPr>
          <w:rFonts w:ascii="Times New Roman" w:hAnsi="Times New Roman"/>
          <w:color w:val="000000"/>
          <w:szCs w:val="20"/>
        </w:rPr>
        <w:t>)</w:t>
      </w:r>
      <w:r w:rsidR="00A928D4">
        <w:rPr>
          <w:rFonts w:ascii="Times New Roman" w:hAnsi="Times New Roman"/>
          <w:color w:val="000000"/>
          <w:szCs w:val="20"/>
        </w:rPr>
        <w:t xml:space="preserve"> for NTN</w:t>
      </w:r>
      <w:r w:rsidR="00BF6902">
        <w:rPr>
          <w:rFonts w:ascii="Times New Roman" w:hAnsi="Times New Roman"/>
          <w:color w:val="000000"/>
          <w:szCs w:val="20"/>
        </w:rPr>
        <w:t>.</w:t>
      </w:r>
    </w:p>
    <w:p w:rsidR="00213C3B" w:rsidRPr="00213C3B" w:rsidRDefault="007C0D90" w:rsidP="005B17CA">
      <w:pPr>
        <w:spacing w:after="120"/>
        <w:rPr>
          <w:rFonts w:ascii="Times New Roman" w:hAnsi="Times New Roman" w:cs="Times New Roman"/>
          <w:b/>
          <w:color w:val="000000"/>
          <w:szCs w:val="21"/>
        </w:rPr>
      </w:pPr>
      <w:r>
        <w:rPr>
          <w:rFonts w:ascii="Times New Roman" w:hAnsi="Times New Roman"/>
          <w:b/>
          <w:color w:val="000000"/>
          <w:szCs w:val="20"/>
        </w:rPr>
        <w:t>View 4</w:t>
      </w:r>
      <w:r w:rsidR="00213C3B" w:rsidRPr="00213C3B">
        <w:rPr>
          <w:rFonts w:ascii="Times New Roman" w:hAnsi="Times New Roman"/>
          <w:b/>
          <w:color w:val="000000"/>
          <w:szCs w:val="20"/>
        </w:rPr>
        <w:t xml:space="preserve">: As usual, 3GPP RAN4 should </w:t>
      </w:r>
      <w:r w:rsidR="00D85841">
        <w:rPr>
          <w:rFonts w:ascii="Times New Roman" w:eastAsia="Malgun Gothic" w:hAnsi="Times New Roman" w:hint="eastAsia"/>
          <w:b/>
          <w:color w:val="000000"/>
          <w:szCs w:val="20"/>
          <w:lang w:eastAsia="ko-KR"/>
        </w:rPr>
        <w:t>conduct</w:t>
      </w:r>
      <w:r w:rsidR="00D85841" w:rsidRPr="00213C3B">
        <w:rPr>
          <w:rFonts w:ascii="Times New Roman" w:hAnsi="Times New Roman"/>
          <w:b/>
          <w:color w:val="000000"/>
          <w:szCs w:val="20"/>
        </w:rPr>
        <w:t xml:space="preserve"> </w:t>
      </w:r>
      <w:r w:rsidR="00213C3B" w:rsidRPr="00213C3B">
        <w:rPr>
          <w:rFonts w:ascii="Times New Roman" w:hAnsi="Times New Roman"/>
          <w:b/>
          <w:color w:val="000000"/>
          <w:szCs w:val="20"/>
        </w:rPr>
        <w:t>relative independent adjacent channel coexistence stud</w:t>
      </w:r>
      <w:r w:rsidR="000E46F9">
        <w:rPr>
          <w:rFonts w:ascii="Times New Roman" w:hAnsi="Times New Roman"/>
          <w:b/>
          <w:color w:val="000000"/>
          <w:szCs w:val="20"/>
        </w:rPr>
        <w:t>ies</w:t>
      </w:r>
      <w:r w:rsidR="00213C3B" w:rsidRPr="00213C3B">
        <w:rPr>
          <w:rFonts w:ascii="Times New Roman" w:hAnsi="Times New Roman"/>
          <w:b/>
          <w:color w:val="000000"/>
          <w:szCs w:val="20"/>
        </w:rPr>
        <w:t xml:space="preserve"> to develop RF requirement</w:t>
      </w:r>
      <w:r w:rsidR="000E46F9">
        <w:rPr>
          <w:rFonts w:ascii="Times New Roman" w:hAnsi="Times New Roman"/>
          <w:b/>
          <w:color w:val="000000"/>
          <w:szCs w:val="20"/>
        </w:rPr>
        <w:t>s</w:t>
      </w:r>
      <w:r w:rsidR="00213C3B" w:rsidRPr="00213C3B">
        <w:rPr>
          <w:rFonts w:ascii="Times New Roman" w:hAnsi="Times New Roman"/>
          <w:b/>
          <w:color w:val="000000"/>
          <w:szCs w:val="20"/>
        </w:rPr>
        <w:t xml:space="preserve"> (such as ACLR</w:t>
      </w:r>
      <w:r w:rsidR="003C04DE">
        <w:rPr>
          <w:rFonts w:ascii="Times New Roman" w:hAnsi="Times New Roman"/>
          <w:b/>
          <w:color w:val="000000"/>
          <w:szCs w:val="20"/>
        </w:rPr>
        <w:t>, ACS</w:t>
      </w:r>
      <w:r w:rsidR="00213C3B" w:rsidRPr="00213C3B">
        <w:rPr>
          <w:rFonts w:ascii="Times New Roman" w:hAnsi="Times New Roman"/>
          <w:b/>
          <w:color w:val="000000"/>
          <w:szCs w:val="20"/>
        </w:rPr>
        <w:t>)</w:t>
      </w:r>
      <w:r w:rsidR="0049588B">
        <w:rPr>
          <w:rFonts w:ascii="Times New Roman" w:hAnsi="Times New Roman"/>
          <w:b/>
          <w:color w:val="000000"/>
          <w:szCs w:val="20"/>
        </w:rPr>
        <w:t xml:space="preserve"> for NTN</w:t>
      </w:r>
      <w:r w:rsidR="00213C3B" w:rsidRPr="00213C3B">
        <w:rPr>
          <w:rFonts w:ascii="Times New Roman" w:hAnsi="Times New Roman"/>
          <w:b/>
          <w:color w:val="000000"/>
          <w:szCs w:val="20"/>
        </w:rPr>
        <w:t>.</w:t>
      </w:r>
    </w:p>
    <w:p w:rsidR="00DE322C" w:rsidRPr="00DE322C" w:rsidRDefault="00DE322C" w:rsidP="005B17CA">
      <w:pPr>
        <w:spacing w:after="120"/>
        <w:rPr>
          <w:rFonts w:ascii="Times New Roman" w:hAnsi="Times New Roman"/>
          <w:color w:val="000000"/>
          <w:szCs w:val="20"/>
        </w:rPr>
      </w:pPr>
    </w:p>
    <w:p w:rsidR="008D5F2B" w:rsidRPr="003C4D41" w:rsidRDefault="008D5F2B" w:rsidP="008D5F2B">
      <w:pPr>
        <w:pStyle w:val="1"/>
        <w:rPr>
          <w:rFonts w:cs="Arial"/>
          <w:lang w:eastAsia="zh-CN"/>
        </w:rPr>
      </w:pPr>
      <w:r>
        <w:rPr>
          <w:rFonts w:cs="Arial"/>
          <w:lang w:eastAsia="zh-CN"/>
        </w:rPr>
        <w:t xml:space="preserve">Conclusion </w:t>
      </w:r>
    </w:p>
    <w:p w:rsidR="008D5F2B" w:rsidRPr="005B17CA" w:rsidRDefault="00C75C7E" w:rsidP="005B17CA">
      <w:pPr>
        <w:spacing w:after="120"/>
        <w:rPr>
          <w:rFonts w:ascii="Times New Roman" w:hAnsi="Times New Roman"/>
          <w:color w:val="000000"/>
          <w:szCs w:val="20"/>
        </w:rPr>
      </w:pPr>
      <w:r w:rsidRPr="005B17CA">
        <w:rPr>
          <w:rFonts w:ascii="Times New Roman" w:hAnsi="Times New Roman" w:hint="eastAsia"/>
          <w:color w:val="000000"/>
          <w:szCs w:val="20"/>
        </w:rPr>
        <w:t>T</w:t>
      </w:r>
      <w:r w:rsidRPr="005B17CA">
        <w:rPr>
          <w:rFonts w:ascii="Times New Roman" w:hAnsi="Times New Roman"/>
          <w:color w:val="000000"/>
          <w:szCs w:val="20"/>
        </w:rPr>
        <w:t>his contribution</w:t>
      </w:r>
      <w:r w:rsidR="00213C3B">
        <w:rPr>
          <w:rFonts w:ascii="Times New Roman" w:hAnsi="Times New Roman"/>
          <w:color w:val="000000"/>
          <w:szCs w:val="20"/>
        </w:rPr>
        <w:t xml:space="preserve"> review</w:t>
      </w:r>
      <w:r w:rsidR="00925E16">
        <w:rPr>
          <w:rFonts w:ascii="Times New Roman" w:hAnsi="Times New Roman"/>
          <w:color w:val="000000"/>
          <w:szCs w:val="20"/>
        </w:rPr>
        <w:t>s</w:t>
      </w:r>
      <w:r w:rsidR="00213C3B">
        <w:rPr>
          <w:rFonts w:ascii="Times New Roman" w:hAnsi="Times New Roman"/>
          <w:color w:val="000000"/>
          <w:szCs w:val="20"/>
        </w:rPr>
        <w:t xml:space="preserve"> the discussion on way forward</w:t>
      </w:r>
      <w:r w:rsidR="00D85841">
        <w:rPr>
          <w:rFonts w:ascii="Times New Roman" w:eastAsia="Malgun Gothic" w:hAnsi="Times New Roman" w:hint="eastAsia"/>
          <w:color w:val="000000"/>
          <w:szCs w:val="20"/>
          <w:lang w:eastAsia="ko-KR"/>
        </w:rPr>
        <w:t>s</w:t>
      </w:r>
      <w:r w:rsidR="00213C3B">
        <w:rPr>
          <w:rFonts w:ascii="Times New Roman" w:hAnsi="Times New Roman"/>
          <w:color w:val="000000"/>
          <w:szCs w:val="20"/>
        </w:rPr>
        <w:t xml:space="preserve"> on NTN bands</w:t>
      </w:r>
      <w:r w:rsidRPr="005B17CA">
        <w:rPr>
          <w:rFonts w:ascii="Times New Roman" w:hAnsi="Times New Roman"/>
          <w:color w:val="000000"/>
          <w:szCs w:val="20"/>
        </w:rPr>
        <w:t xml:space="preserve"> </w:t>
      </w:r>
      <w:r w:rsidR="00213C3B">
        <w:rPr>
          <w:rFonts w:ascii="Times New Roman" w:hAnsi="Times New Roman"/>
          <w:color w:val="000000"/>
          <w:szCs w:val="20"/>
        </w:rPr>
        <w:t xml:space="preserve">in 3GPP RAN plenary and </w:t>
      </w:r>
      <w:r w:rsidRPr="005B17CA">
        <w:rPr>
          <w:rFonts w:ascii="Times New Roman" w:hAnsi="Times New Roman"/>
          <w:color w:val="000000"/>
          <w:szCs w:val="20"/>
        </w:rPr>
        <w:t>provides discussion</w:t>
      </w:r>
      <w:r w:rsidR="00213C3B">
        <w:rPr>
          <w:rFonts w:ascii="Times New Roman" w:hAnsi="Times New Roman"/>
          <w:color w:val="000000"/>
          <w:szCs w:val="20"/>
        </w:rPr>
        <w:t xml:space="preserve"> and views</w:t>
      </w:r>
      <w:r w:rsidRPr="005B17CA">
        <w:rPr>
          <w:rFonts w:ascii="Times New Roman" w:hAnsi="Times New Roman"/>
          <w:color w:val="000000"/>
          <w:szCs w:val="20"/>
        </w:rPr>
        <w:t xml:space="preserve"> on </w:t>
      </w:r>
      <w:r w:rsidR="00213C3B">
        <w:rPr>
          <w:rFonts w:ascii="Times New Roman" w:hAnsi="Times New Roman"/>
          <w:color w:val="000000"/>
          <w:szCs w:val="20"/>
        </w:rPr>
        <w:t>NTN bands and relevant coexistence study.</w:t>
      </w:r>
    </w:p>
    <w:p w:rsidR="003C04DE" w:rsidRDefault="003C04DE" w:rsidP="003C04DE">
      <w:pPr>
        <w:spacing w:after="120"/>
        <w:rPr>
          <w:rFonts w:ascii="Times New Roman" w:hAnsi="Times New Roman"/>
          <w:b/>
          <w:color w:val="000000"/>
          <w:szCs w:val="20"/>
        </w:rPr>
      </w:pPr>
      <w:r w:rsidRPr="0016048B">
        <w:rPr>
          <w:rFonts w:ascii="Times New Roman" w:hAnsi="Times New Roman"/>
          <w:b/>
          <w:color w:val="000000"/>
          <w:szCs w:val="20"/>
        </w:rPr>
        <w:t xml:space="preserve">View 1: At least </w:t>
      </w:r>
      <w:r w:rsidR="00D85841">
        <w:rPr>
          <w:rFonts w:ascii="Times New Roman" w:eastAsia="Malgun Gothic" w:hAnsi="Times New Roman" w:hint="eastAsia"/>
          <w:b/>
          <w:color w:val="000000"/>
          <w:szCs w:val="20"/>
          <w:lang w:eastAsia="ko-KR"/>
        </w:rPr>
        <w:t xml:space="preserve">the </w:t>
      </w:r>
      <w:r w:rsidRPr="0016048B">
        <w:rPr>
          <w:rFonts w:ascii="Times New Roman" w:hAnsi="Times New Roman"/>
          <w:b/>
          <w:color w:val="000000"/>
          <w:szCs w:val="20"/>
        </w:rPr>
        <w:t>Radio Regulation</w:t>
      </w:r>
      <w:r w:rsidR="00D85841">
        <w:rPr>
          <w:rFonts w:ascii="Times New Roman" w:eastAsia="Malgun Gothic" w:hAnsi="Times New Roman" w:hint="eastAsia"/>
          <w:b/>
          <w:color w:val="000000"/>
          <w:szCs w:val="20"/>
          <w:lang w:eastAsia="ko-KR"/>
        </w:rPr>
        <w:t>s</w:t>
      </w:r>
      <w:r w:rsidRPr="0016048B">
        <w:rPr>
          <w:rFonts w:ascii="Times New Roman" w:hAnsi="Times New Roman"/>
          <w:b/>
          <w:color w:val="000000"/>
          <w:szCs w:val="20"/>
        </w:rPr>
        <w:t xml:space="preserve"> should be t</w:t>
      </w:r>
      <w:r w:rsidR="002B5CC0">
        <w:rPr>
          <w:rFonts w:ascii="Times New Roman" w:hAnsi="Times New Roman" w:hint="eastAsia"/>
          <w:b/>
          <w:color w:val="000000"/>
          <w:szCs w:val="20"/>
        </w:rPr>
        <w:t>aken</w:t>
      </w:r>
      <w:r w:rsidRPr="0016048B">
        <w:rPr>
          <w:rFonts w:ascii="Times New Roman" w:hAnsi="Times New Roman"/>
          <w:b/>
          <w:color w:val="000000"/>
          <w:szCs w:val="20"/>
        </w:rPr>
        <w:t xml:space="preserve"> as basi</w:t>
      </w:r>
      <w:r w:rsidR="002B5CC0">
        <w:rPr>
          <w:rFonts w:ascii="Times New Roman" w:hAnsi="Times New Roman"/>
          <w:b/>
          <w:color w:val="000000"/>
          <w:szCs w:val="20"/>
        </w:rPr>
        <w:t>c</w:t>
      </w:r>
      <w:r w:rsidRPr="0016048B">
        <w:rPr>
          <w:rFonts w:ascii="Times New Roman" w:hAnsi="Times New Roman"/>
          <w:b/>
          <w:color w:val="000000"/>
          <w:szCs w:val="20"/>
        </w:rPr>
        <w:t xml:space="preserve"> re</w:t>
      </w:r>
      <w:r>
        <w:rPr>
          <w:rFonts w:ascii="Times New Roman" w:hAnsi="Times New Roman"/>
          <w:b/>
          <w:color w:val="000000"/>
          <w:szCs w:val="20"/>
        </w:rPr>
        <w:t>ference for NTN band selection.</w:t>
      </w:r>
    </w:p>
    <w:p w:rsidR="003158CC" w:rsidRPr="003C04DE" w:rsidRDefault="003C04DE" w:rsidP="005B17CA">
      <w:pPr>
        <w:spacing w:after="120"/>
        <w:rPr>
          <w:rFonts w:ascii="Times New Roman" w:hAnsi="Times New Roman"/>
          <w:b/>
          <w:color w:val="000000"/>
          <w:szCs w:val="20"/>
        </w:rPr>
      </w:pPr>
      <w:r>
        <w:rPr>
          <w:rFonts w:ascii="Times New Roman" w:hAnsi="Times New Roman"/>
          <w:b/>
          <w:color w:val="000000"/>
          <w:szCs w:val="20"/>
        </w:rPr>
        <w:t>View 2: It is necessary to prioritize</w:t>
      </w:r>
      <w:r w:rsidRPr="0016048B">
        <w:rPr>
          <w:rFonts w:ascii="Times New Roman" w:hAnsi="Times New Roman"/>
          <w:b/>
          <w:color w:val="000000"/>
          <w:szCs w:val="20"/>
        </w:rPr>
        <w:t xml:space="preserve"> </w:t>
      </w:r>
      <w:r>
        <w:rPr>
          <w:rFonts w:ascii="Times New Roman" w:hAnsi="Times New Roman"/>
          <w:b/>
          <w:color w:val="000000"/>
          <w:szCs w:val="20"/>
        </w:rPr>
        <w:t xml:space="preserve">the candidate </w:t>
      </w:r>
      <w:r w:rsidRPr="0016048B">
        <w:rPr>
          <w:rFonts w:ascii="Times New Roman" w:hAnsi="Times New Roman"/>
          <w:b/>
          <w:color w:val="000000"/>
          <w:szCs w:val="20"/>
        </w:rPr>
        <w:t>NTN frequency bands</w:t>
      </w:r>
      <w:r>
        <w:rPr>
          <w:rFonts w:ascii="Times New Roman" w:hAnsi="Times New Roman"/>
          <w:b/>
          <w:color w:val="000000"/>
          <w:szCs w:val="20"/>
        </w:rPr>
        <w:t xml:space="preserve"> to identify 1 or 2 example bands, which should be within the range of FR1 or FR2, while the confirmed and </w:t>
      </w:r>
      <w:r w:rsidRPr="0016048B">
        <w:rPr>
          <w:rFonts w:ascii="Times New Roman" w:hAnsi="Times New Roman"/>
          <w:b/>
          <w:color w:val="000000"/>
          <w:szCs w:val="20"/>
        </w:rPr>
        <w:t xml:space="preserve">practical </w:t>
      </w:r>
      <w:r>
        <w:rPr>
          <w:rFonts w:ascii="Times New Roman" w:hAnsi="Times New Roman"/>
          <w:b/>
          <w:color w:val="000000"/>
          <w:szCs w:val="20"/>
        </w:rPr>
        <w:t>needs</w:t>
      </w:r>
      <w:r w:rsidRPr="0016048B">
        <w:rPr>
          <w:rFonts w:ascii="Times New Roman" w:hAnsi="Times New Roman"/>
          <w:b/>
          <w:color w:val="000000"/>
          <w:szCs w:val="20"/>
        </w:rPr>
        <w:t xml:space="preserve"> </w:t>
      </w:r>
      <w:r>
        <w:rPr>
          <w:rFonts w:ascii="Times New Roman" w:hAnsi="Times New Roman"/>
          <w:b/>
          <w:color w:val="000000"/>
          <w:szCs w:val="20"/>
        </w:rPr>
        <w:t xml:space="preserve">from </w:t>
      </w:r>
      <w:r w:rsidRPr="0016048B">
        <w:rPr>
          <w:rFonts w:ascii="Times New Roman" w:hAnsi="Times New Roman"/>
          <w:b/>
          <w:color w:val="000000"/>
          <w:szCs w:val="20"/>
        </w:rPr>
        <w:t>operators</w:t>
      </w:r>
      <w:r>
        <w:rPr>
          <w:rFonts w:ascii="Times New Roman" w:hAnsi="Times New Roman"/>
          <w:b/>
          <w:color w:val="000000"/>
          <w:szCs w:val="20"/>
        </w:rPr>
        <w:t xml:space="preserve"> should be well t</w:t>
      </w:r>
      <w:r w:rsidR="002B5CC0">
        <w:rPr>
          <w:rFonts w:ascii="Times New Roman" w:hAnsi="Times New Roman"/>
          <w:b/>
          <w:color w:val="000000"/>
          <w:szCs w:val="20"/>
        </w:rPr>
        <w:t>aken</w:t>
      </w:r>
      <w:r w:rsidRPr="0016048B">
        <w:rPr>
          <w:rFonts w:ascii="Times New Roman" w:hAnsi="Times New Roman"/>
          <w:b/>
          <w:color w:val="000000"/>
          <w:szCs w:val="20"/>
        </w:rPr>
        <w:t xml:space="preserve"> into account.  </w:t>
      </w:r>
    </w:p>
    <w:p w:rsidR="007C0D90" w:rsidRDefault="007C0D90" w:rsidP="007C0D90">
      <w:pPr>
        <w:spacing w:after="120"/>
        <w:rPr>
          <w:rFonts w:ascii="Times New Roman" w:hAnsi="Times New Roman" w:cs="Times New Roman"/>
          <w:b/>
          <w:color w:val="000000"/>
          <w:szCs w:val="21"/>
        </w:rPr>
      </w:pPr>
      <w:r>
        <w:rPr>
          <w:rFonts w:ascii="Times New Roman" w:hAnsi="Times New Roman" w:cs="Times New Roman"/>
          <w:b/>
          <w:color w:val="000000"/>
          <w:szCs w:val="21"/>
        </w:rPr>
        <w:lastRenderedPageBreak/>
        <w:t>View 3</w:t>
      </w:r>
      <w:r w:rsidRPr="00B529C4">
        <w:rPr>
          <w:rFonts w:ascii="Times New Roman" w:hAnsi="Times New Roman" w:cs="Times New Roman"/>
          <w:b/>
          <w:color w:val="000000"/>
          <w:szCs w:val="21"/>
        </w:rPr>
        <w:t xml:space="preserve">: ITU-R </w:t>
      </w:r>
      <w:r w:rsidR="002B5CC0" w:rsidRPr="00B529C4">
        <w:rPr>
          <w:rFonts w:ascii="Times New Roman" w:hAnsi="Times New Roman" w:cs="Times New Roman"/>
          <w:b/>
          <w:color w:val="000000"/>
          <w:szCs w:val="21"/>
        </w:rPr>
        <w:t>Rec</w:t>
      </w:r>
      <w:r w:rsidR="002B5CC0">
        <w:rPr>
          <w:rFonts w:ascii="Times New Roman" w:hAnsi="Times New Roman" w:cs="Times New Roman"/>
          <w:b/>
          <w:color w:val="000000"/>
          <w:szCs w:val="21"/>
        </w:rPr>
        <w:t>ommendations</w:t>
      </w:r>
      <w:r>
        <w:rPr>
          <w:rFonts w:ascii="Times New Roman" w:hAnsi="Times New Roman" w:cs="Times New Roman"/>
          <w:b/>
          <w:color w:val="000000"/>
          <w:szCs w:val="21"/>
        </w:rPr>
        <w:t>/Report</w:t>
      </w:r>
      <w:r w:rsidR="002B5CC0">
        <w:rPr>
          <w:rFonts w:ascii="Times New Roman" w:hAnsi="Times New Roman" w:cs="Times New Roman"/>
          <w:b/>
          <w:color w:val="000000"/>
          <w:szCs w:val="21"/>
        </w:rPr>
        <w:t>s</w:t>
      </w:r>
      <w:r w:rsidRPr="00B529C4">
        <w:rPr>
          <w:rFonts w:ascii="Times New Roman" w:hAnsi="Times New Roman" w:cs="Times New Roman"/>
          <w:b/>
          <w:color w:val="000000"/>
          <w:szCs w:val="21"/>
        </w:rPr>
        <w:t xml:space="preserve"> on characteristic</w:t>
      </w:r>
      <w:r w:rsidR="002B5CC0">
        <w:rPr>
          <w:rFonts w:ascii="Times New Roman" w:hAnsi="Times New Roman" w:cs="Times New Roman"/>
          <w:b/>
          <w:color w:val="000000"/>
          <w:szCs w:val="21"/>
        </w:rPr>
        <w:t>s</w:t>
      </w:r>
      <w:r w:rsidRPr="00B529C4">
        <w:rPr>
          <w:rFonts w:ascii="Times New Roman" w:hAnsi="Times New Roman" w:cs="Times New Roman"/>
          <w:b/>
          <w:color w:val="000000"/>
          <w:szCs w:val="21"/>
        </w:rPr>
        <w:t xml:space="preserve"> of satellite system</w:t>
      </w:r>
      <w:r w:rsidR="002B5CC0">
        <w:rPr>
          <w:rFonts w:ascii="Times New Roman" w:hAnsi="Times New Roman" w:cs="Times New Roman"/>
          <w:b/>
          <w:color w:val="000000"/>
          <w:szCs w:val="21"/>
        </w:rPr>
        <w:t>s</w:t>
      </w:r>
      <w:r w:rsidRPr="00B529C4">
        <w:rPr>
          <w:rFonts w:ascii="Times New Roman" w:hAnsi="Times New Roman" w:cs="Times New Roman"/>
          <w:b/>
          <w:color w:val="000000"/>
          <w:szCs w:val="21"/>
        </w:rPr>
        <w:t xml:space="preserve"> can be</w:t>
      </w:r>
      <w:r>
        <w:rPr>
          <w:rFonts w:ascii="Times New Roman" w:hAnsi="Times New Roman" w:cs="Times New Roman"/>
          <w:b/>
          <w:color w:val="000000"/>
          <w:szCs w:val="21"/>
        </w:rPr>
        <w:t xml:space="preserve"> used as </w:t>
      </w:r>
      <w:r w:rsidRPr="00B529C4">
        <w:rPr>
          <w:rFonts w:ascii="Times New Roman" w:hAnsi="Times New Roman" w:cs="Times New Roman"/>
          <w:b/>
          <w:color w:val="000000"/>
          <w:szCs w:val="21"/>
        </w:rPr>
        <w:t>reference</w:t>
      </w:r>
      <w:r>
        <w:rPr>
          <w:rFonts w:ascii="Times New Roman" w:hAnsi="Times New Roman" w:cs="Times New Roman"/>
          <w:b/>
          <w:color w:val="000000"/>
          <w:szCs w:val="21"/>
        </w:rPr>
        <w:t>s</w:t>
      </w:r>
      <w:r w:rsidRPr="00B529C4">
        <w:rPr>
          <w:rFonts w:ascii="Times New Roman" w:hAnsi="Times New Roman" w:cs="Times New Roman"/>
          <w:b/>
          <w:color w:val="000000"/>
          <w:szCs w:val="21"/>
        </w:rPr>
        <w:t xml:space="preserve"> for developing </w:t>
      </w:r>
      <w:r>
        <w:rPr>
          <w:rFonts w:ascii="Times New Roman" w:hAnsi="Times New Roman" w:cs="Times New Roman"/>
          <w:b/>
          <w:color w:val="000000"/>
          <w:szCs w:val="21"/>
        </w:rPr>
        <w:t xml:space="preserve">or cross-check the </w:t>
      </w:r>
      <w:r w:rsidRPr="00B529C4">
        <w:rPr>
          <w:rFonts w:ascii="Times New Roman" w:hAnsi="Times New Roman" w:cs="Times New Roman"/>
          <w:b/>
          <w:color w:val="000000"/>
          <w:szCs w:val="21"/>
        </w:rPr>
        <w:t>assumption</w:t>
      </w:r>
      <w:r>
        <w:rPr>
          <w:rFonts w:ascii="Times New Roman" w:hAnsi="Times New Roman" w:cs="Times New Roman"/>
          <w:b/>
          <w:color w:val="000000"/>
          <w:szCs w:val="21"/>
        </w:rPr>
        <w:t>s</w:t>
      </w:r>
      <w:r w:rsidRPr="00B529C4">
        <w:rPr>
          <w:rFonts w:ascii="Times New Roman" w:hAnsi="Times New Roman" w:cs="Times New Roman"/>
          <w:b/>
          <w:color w:val="000000"/>
          <w:szCs w:val="21"/>
        </w:rPr>
        <w:t xml:space="preserve"> </w:t>
      </w:r>
      <w:r w:rsidR="002B5CC0">
        <w:rPr>
          <w:rFonts w:ascii="Times New Roman" w:hAnsi="Times New Roman" w:cs="Times New Roman"/>
          <w:b/>
          <w:color w:val="000000"/>
          <w:szCs w:val="21"/>
        </w:rPr>
        <w:t xml:space="preserve">of </w:t>
      </w:r>
      <w:r w:rsidRPr="00B529C4">
        <w:rPr>
          <w:rFonts w:ascii="Times New Roman" w:hAnsi="Times New Roman" w:cs="Times New Roman"/>
          <w:b/>
          <w:color w:val="000000"/>
          <w:szCs w:val="21"/>
        </w:rPr>
        <w:t>coexistence stud</w:t>
      </w:r>
      <w:r w:rsidR="000E46F9">
        <w:rPr>
          <w:rFonts w:ascii="Times New Roman" w:hAnsi="Times New Roman" w:cs="Times New Roman"/>
          <w:b/>
          <w:color w:val="000000"/>
          <w:szCs w:val="21"/>
        </w:rPr>
        <w:t>ies</w:t>
      </w:r>
      <w:r w:rsidRPr="00B529C4">
        <w:rPr>
          <w:rFonts w:ascii="Times New Roman" w:hAnsi="Times New Roman" w:cs="Times New Roman"/>
          <w:b/>
          <w:color w:val="000000"/>
          <w:szCs w:val="21"/>
        </w:rPr>
        <w:t xml:space="preserve"> in RAN4.   </w:t>
      </w:r>
    </w:p>
    <w:p w:rsidR="007C0D90" w:rsidRPr="007C0D90" w:rsidRDefault="007C0D90" w:rsidP="007C0D90">
      <w:pPr>
        <w:spacing w:after="120"/>
        <w:rPr>
          <w:rFonts w:ascii="Times New Roman" w:hAnsi="Times New Roman" w:cs="Times New Roman"/>
          <w:b/>
          <w:color w:val="000000"/>
          <w:szCs w:val="21"/>
        </w:rPr>
      </w:pPr>
      <w:r>
        <w:rPr>
          <w:rFonts w:ascii="Times New Roman" w:hAnsi="Times New Roman"/>
          <w:b/>
          <w:color w:val="000000"/>
          <w:szCs w:val="20"/>
        </w:rPr>
        <w:t>View 4</w:t>
      </w:r>
      <w:r w:rsidRPr="00213C3B">
        <w:rPr>
          <w:rFonts w:ascii="Times New Roman" w:hAnsi="Times New Roman"/>
          <w:b/>
          <w:color w:val="000000"/>
          <w:szCs w:val="20"/>
        </w:rPr>
        <w:t xml:space="preserve">: As usual, 3GPP RAN4 should </w:t>
      </w:r>
      <w:r w:rsidR="00D85841">
        <w:rPr>
          <w:rFonts w:ascii="Times New Roman" w:eastAsia="Malgun Gothic" w:hAnsi="Times New Roman" w:hint="eastAsia"/>
          <w:b/>
          <w:color w:val="000000"/>
          <w:szCs w:val="20"/>
          <w:lang w:eastAsia="ko-KR"/>
        </w:rPr>
        <w:t>conduct</w:t>
      </w:r>
      <w:r w:rsidR="00D85841" w:rsidRPr="00213C3B">
        <w:rPr>
          <w:rFonts w:ascii="Times New Roman" w:hAnsi="Times New Roman"/>
          <w:b/>
          <w:color w:val="000000"/>
          <w:szCs w:val="20"/>
        </w:rPr>
        <w:t xml:space="preserve"> </w:t>
      </w:r>
      <w:r w:rsidRPr="00213C3B">
        <w:rPr>
          <w:rFonts w:ascii="Times New Roman" w:hAnsi="Times New Roman"/>
          <w:b/>
          <w:color w:val="000000"/>
          <w:szCs w:val="20"/>
        </w:rPr>
        <w:t>relative independent adjacent channel coexistence stud</w:t>
      </w:r>
      <w:r w:rsidR="002B5CC0">
        <w:rPr>
          <w:rFonts w:ascii="Times New Roman" w:hAnsi="Times New Roman"/>
          <w:b/>
          <w:color w:val="000000"/>
          <w:szCs w:val="20"/>
        </w:rPr>
        <w:t>ies</w:t>
      </w:r>
      <w:r w:rsidRPr="00213C3B">
        <w:rPr>
          <w:rFonts w:ascii="Times New Roman" w:hAnsi="Times New Roman"/>
          <w:b/>
          <w:color w:val="000000"/>
          <w:szCs w:val="20"/>
        </w:rPr>
        <w:t xml:space="preserve"> to develop RF requirement</w:t>
      </w:r>
      <w:r w:rsidR="002B5CC0">
        <w:rPr>
          <w:rFonts w:ascii="Times New Roman" w:hAnsi="Times New Roman"/>
          <w:b/>
          <w:color w:val="000000"/>
          <w:szCs w:val="20"/>
        </w:rPr>
        <w:t>s</w:t>
      </w:r>
      <w:r w:rsidRPr="00213C3B">
        <w:rPr>
          <w:rFonts w:ascii="Times New Roman" w:hAnsi="Times New Roman"/>
          <w:b/>
          <w:color w:val="000000"/>
          <w:szCs w:val="20"/>
        </w:rPr>
        <w:t xml:space="preserve"> (such as ACLR</w:t>
      </w:r>
      <w:r w:rsidR="003C04DE">
        <w:rPr>
          <w:rFonts w:ascii="Times New Roman" w:hAnsi="Times New Roman"/>
          <w:b/>
          <w:color w:val="000000"/>
          <w:szCs w:val="20"/>
        </w:rPr>
        <w:t>, ACS</w:t>
      </w:r>
      <w:r w:rsidRPr="00213C3B">
        <w:rPr>
          <w:rFonts w:ascii="Times New Roman" w:hAnsi="Times New Roman"/>
          <w:b/>
          <w:color w:val="000000"/>
          <w:szCs w:val="20"/>
        </w:rPr>
        <w:t>)</w:t>
      </w:r>
      <w:r>
        <w:rPr>
          <w:rFonts w:ascii="Times New Roman" w:hAnsi="Times New Roman"/>
          <w:b/>
          <w:color w:val="000000"/>
          <w:szCs w:val="20"/>
        </w:rPr>
        <w:t xml:space="preserve"> for NTN</w:t>
      </w:r>
      <w:r w:rsidRPr="00213C3B">
        <w:rPr>
          <w:rFonts w:ascii="Times New Roman" w:hAnsi="Times New Roman"/>
          <w:b/>
          <w:color w:val="000000"/>
          <w:szCs w:val="20"/>
        </w:rPr>
        <w:t>.</w:t>
      </w:r>
    </w:p>
    <w:p w:rsidR="00501873" w:rsidRPr="003C4D41" w:rsidRDefault="003C4D41" w:rsidP="00501873">
      <w:pPr>
        <w:pStyle w:val="1"/>
        <w:rPr>
          <w:rFonts w:cs="Arial"/>
          <w:lang w:eastAsia="zh-CN"/>
        </w:rPr>
      </w:pPr>
      <w:r>
        <w:rPr>
          <w:rFonts w:cs="Arial"/>
          <w:lang w:eastAsia="zh-CN"/>
        </w:rPr>
        <w:t xml:space="preserve">Reference </w:t>
      </w:r>
    </w:p>
    <w:p w:rsidR="003158CC" w:rsidRDefault="003158CC" w:rsidP="00EF284B">
      <w:pPr>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 xml:space="preserve">1]. </w:t>
      </w:r>
      <w:r w:rsidR="00A63989">
        <w:rPr>
          <w:rFonts w:ascii="Times New Roman" w:hAnsi="Times New Roman" w:cs="Times New Roman"/>
          <w:szCs w:val="21"/>
        </w:rPr>
        <w:t xml:space="preserve">RP-193234, </w:t>
      </w:r>
      <w:r w:rsidR="00A63989" w:rsidRPr="00A63989">
        <w:rPr>
          <w:rFonts w:ascii="Times New Roman" w:hAnsi="Times New Roman" w:cs="Times New Roman"/>
          <w:szCs w:val="21"/>
        </w:rPr>
        <w:t>Solutions for NR to support non-terrestrial networks (NTN)</w:t>
      </w:r>
      <w:r w:rsidR="00A63989">
        <w:rPr>
          <w:rFonts w:ascii="Times New Roman" w:hAnsi="Times New Roman" w:cs="Times New Roman"/>
          <w:szCs w:val="21"/>
        </w:rPr>
        <w:t>, Thales</w:t>
      </w:r>
    </w:p>
    <w:p w:rsidR="00EF284B" w:rsidRDefault="003158CC" w:rsidP="00EF284B">
      <w:pPr>
        <w:rPr>
          <w:rFonts w:ascii="Times New Roman" w:hAnsi="Times New Roman" w:cs="Times New Roman"/>
          <w:szCs w:val="21"/>
        </w:rPr>
      </w:pPr>
      <w:r>
        <w:rPr>
          <w:rFonts w:ascii="Times New Roman" w:hAnsi="Times New Roman" w:cs="Times New Roman"/>
          <w:szCs w:val="21"/>
        </w:rPr>
        <w:t>[2</w:t>
      </w:r>
      <w:r w:rsidR="00A05256" w:rsidRPr="00A4588D">
        <w:rPr>
          <w:rFonts w:ascii="Times New Roman" w:hAnsi="Times New Roman" w:cs="Times New Roman"/>
          <w:szCs w:val="21"/>
        </w:rPr>
        <w:t>]</w:t>
      </w:r>
      <w:r w:rsidR="00C66A06" w:rsidRPr="00A4588D">
        <w:rPr>
          <w:rFonts w:ascii="Times New Roman" w:hAnsi="Times New Roman" w:cs="Times New Roman"/>
          <w:szCs w:val="21"/>
        </w:rPr>
        <w:t>.</w:t>
      </w:r>
      <w:r w:rsidR="00EF284B" w:rsidRPr="00A4588D">
        <w:rPr>
          <w:rFonts w:ascii="Times New Roman" w:hAnsi="Times New Roman" w:cs="Times New Roman"/>
          <w:szCs w:val="21"/>
        </w:rPr>
        <w:t xml:space="preserve"> </w:t>
      </w:r>
      <w:r w:rsidR="00164BC2" w:rsidRPr="00A4588D">
        <w:rPr>
          <w:rFonts w:ascii="Times New Roman" w:hAnsi="Times New Roman" w:cs="Times New Roman"/>
          <w:szCs w:val="21"/>
        </w:rPr>
        <w:t>RP-202120</w:t>
      </w:r>
      <w:r w:rsidR="00EF284B" w:rsidRPr="00A4588D">
        <w:rPr>
          <w:rFonts w:ascii="Times New Roman" w:hAnsi="Times New Roman" w:cs="Times New Roman"/>
          <w:szCs w:val="21"/>
        </w:rPr>
        <w:t xml:space="preserve">, </w:t>
      </w:r>
      <w:r w:rsidR="00164BC2" w:rsidRPr="00A4588D">
        <w:rPr>
          <w:rFonts w:ascii="Times New Roman" w:hAnsi="Times New Roman" w:cs="Times New Roman"/>
          <w:szCs w:val="21"/>
        </w:rPr>
        <w:t>Summary of email discussion [89E][28][Satellite_bands]</w:t>
      </w:r>
    </w:p>
    <w:p w:rsidR="006E4413" w:rsidRPr="00A4588D" w:rsidRDefault="006E4413" w:rsidP="00EF284B">
      <w:pPr>
        <w:rPr>
          <w:rFonts w:ascii="Times New Roman" w:hAnsi="Times New Roman" w:cs="Times New Roman"/>
          <w:szCs w:val="21"/>
        </w:rPr>
      </w:pPr>
      <w:r>
        <w:rPr>
          <w:rFonts w:ascii="Times New Roman" w:hAnsi="Times New Roman" w:cs="Times New Roman"/>
          <w:szCs w:val="21"/>
        </w:rPr>
        <w:t>[3]</w:t>
      </w:r>
      <w:r w:rsidR="00403657">
        <w:rPr>
          <w:rFonts w:ascii="Times New Roman" w:hAnsi="Times New Roman" w:cs="Times New Roman"/>
          <w:szCs w:val="21"/>
        </w:rPr>
        <w:t xml:space="preserve">. Radio Regulation 2020, </w:t>
      </w:r>
      <w:hyperlink r:id="rId9" w:history="1">
        <w:r w:rsidRPr="00403657">
          <w:rPr>
            <w:rStyle w:val="a6"/>
            <w:rFonts w:ascii="Times New Roman" w:hAnsi="Times New Roman" w:cs="Times New Roman"/>
            <w:sz w:val="13"/>
          </w:rPr>
          <w:t>https://www.itu.int/en/myitu/Publications/2020/09/02/14/23/Radio-Regulations-2020?sc_camp=DD249A18F65340498C7674FA167CAC94</w:t>
        </w:r>
      </w:hyperlink>
    </w:p>
    <w:p w:rsidR="00C66A06" w:rsidRPr="00A4588D" w:rsidRDefault="00C66A06" w:rsidP="00EF284B">
      <w:pPr>
        <w:rPr>
          <w:rFonts w:ascii="Times New Roman" w:hAnsi="Times New Roman" w:cs="Times New Roman"/>
          <w:szCs w:val="21"/>
        </w:rPr>
      </w:pPr>
      <w:r w:rsidRPr="00A4588D">
        <w:rPr>
          <w:rFonts w:ascii="Times New Roman" w:hAnsi="Times New Roman" w:cs="Times New Roman"/>
          <w:szCs w:val="21"/>
        </w:rPr>
        <w:t>[</w:t>
      </w:r>
      <w:r w:rsidR="006E4413">
        <w:rPr>
          <w:rFonts w:ascii="Times New Roman" w:hAnsi="Times New Roman" w:cs="Times New Roman"/>
          <w:szCs w:val="21"/>
        </w:rPr>
        <w:t>4</w:t>
      </w:r>
      <w:r w:rsidRPr="00A4588D">
        <w:rPr>
          <w:rFonts w:ascii="Times New Roman" w:hAnsi="Times New Roman" w:cs="Times New Roman"/>
          <w:szCs w:val="21"/>
        </w:rPr>
        <w:t>]. RP-200838, Possible bands for NR based satellite networks, Thales, Hughes Network Systems Ltd, Intelsat</w:t>
      </w:r>
    </w:p>
    <w:p w:rsidR="00546198" w:rsidRPr="00A54104" w:rsidRDefault="00164BC2" w:rsidP="00A54104">
      <w:pPr>
        <w:pStyle w:val="ZT"/>
        <w:framePr w:wrap="auto" w:hAnchor="text" w:yAlign="inline"/>
        <w:ind w:right="420"/>
        <w:jc w:val="both"/>
        <w:rPr>
          <w:rFonts w:ascii="Calibri" w:hAnsi="Calibri" w:cstheme="minorBidi"/>
          <w:b w:val="0"/>
          <w:kern w:val="2"/>
          <w:sz w:val="21"/>
          <w:lang w:val="en-US" w:eastAsia="zh-CN"/>
        </w:rPr>
      </w:pPr>
      <w:r>
        <w:rPr>
          <w:rFonts w:asciiTheme="minorHAnsi" w:hAnsiTheme="minorHAnsi" w:cstheme="minorBidi"/>
          <w:b w:val="0"/>
          <w:kern w:val="2"/>
          <w:sz w:val="21"/>
          <w:szCs w:val="22"/>
          <w:lang w:val="en-US" w:eastAsia="zh-CN"/>
        </w:rPr>
        <w:t xml:space="preserve"> </w:t>
      </w:r>
    </w:p>
    <w:sectPr w:rsidR="00546198" w:rsidRPr="00A54104" w:rsidSect="00501873">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595" w:rsidRDefault="003C5595" w:rsidP="00FF76F4">
      <w:r>
        <w:separator/>
      </w:r>
    </w:p>
  </w:endnote>
  <w:endnote w:type="continuationSeparator" w:id="0">
    <w:p w:rsidR="003C5595" w:rsidRDefault="003C5595"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595" w:rsidRDefault="003C5595" w:rsidP="00FF76F4">
      <w:r>
        <w:separator/>
      </w:r>
    </w:p>
  </w:footnote>
  <w:footnote w:type="continuationSeparator" w:id="0">
    <w:p w:rsidR="003C5595" w:rsidRDefault="003C5595"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0A50"/>
    <w:multiLevelType w:val="hybridMultilevel"/>
    <w:tmpl w:val="85163EDC"/>
    <w:lvl w:ilvl="0" w:tplc="03788C7A">
      <w:start w:val="1"/>
      <w:numFmt w:val="bullet"/>
      <w:lvlText w:val="•"/>
      <w:lvlJc w:val="left"/>
      <w:pPr>
        <w:tabs>
          <w:tab w:val="num" w:pos="720"/>
        </w:tabs>
        <w:ind w:left="720" w:hanging="360"/>
      </w:pPr>
      <w:rPr>
        <w:rFonts w:ascii="Arial" w:hAnsi="Arial" w:hint="default"/>
      </w:rPr>
    </w:lvl>
    <w:lvl w:ilvl="1" w:tplc="BF6C437E">
      <w:start w:val="189"/>
      <w:numFmt w:val="bullet"/>
      <w:lvlText w:val="•"/>
      <w:lvlJc w:val="left"/>
      <w:pPr>
        <w:tabs>
          <w:tab w:val="num" w:pos="1440"/>
        </w:tabs>
        <w:ind w:left="1440" w:hanging="360"/>
      </w:pPr>
      <w:rPr>
        <w:rFonts w:ascii="Arial" w:hAnsi="Arial" w:hint="default"/>
      </w:rPr>
    </w:lvl>
    <w:lvl w:ilvl="2" w:tplc="B3229798">
      <w:start w:val="189"/>
      <w:numFmt w:val="bullet"/>
      <w:lvlText w:val="•"/>
      <w:lvlJc w:val="left"/>
      <w:pPr>
        <w:tabs>
          <w:tab w:val="num" w:pos="2160"/>
        </w:tabs>
        <w:ind w:left="2160" w:hanging="360"/>
      </w:pPr>
      <w:rPr>
        <w:rFonts w:ascii="Arial" w:hAnsi="Arial" w:hint="default"/>
      </w:rPr>
    </w:lvl>
    <w:lvl w:ilvl="3" w:tplc="06A66492" w:tentative="1">
      <w:start w:val="1"/>
      <w:numFmt w:val="bullet"/>
      <w:lvlText w:val="•"/>
      <w:lvlJc w:val="left"/>
      <w:pPr>
        <w:tabs>
          <w:tab w:val="num" w:pos="2880"/>
        </w:tabs>
        <w:ind w:left="2880" w:hanging="360"/>
      </w:pPr>
      <w:rPr>
        <w:rFonts w:ascii="Arial" w:hAnsi="Arial" w:hint="default"/>
      </w:rPr>
    </w:lvl>
    <w:lvl w:ilvl="4" w:tplc="B6DC8E22" w:tentative="1">
      <w:start w:val="1"/>
      <w:numFmt w:val="bullet"/>
      <w:lvlText w:val="•"/>
      <w:lvlJc w:val="left"/>
      <w:pPr>
        <w:tabs>
          <w:tab w:val="num" w:pos="3600"/>
        </w:tabs>
        <w:ind w:left="3600" w:hanging="360"/>
      </w:pPr>
      <w:rPr>
        <w:rFonts w:ascii="Arial" w:hAnsi="Arial" w:hint="default"/>
      </w:rPr>
    </w:lvl>
    <w:lvl w:ilvl="5" w:tplc="271CDF4A" w:tentative="1">
      <w:start w:val="1"/>
      <w:numFmt w:val="bullet"/>
      <w:lvlText w:val="•"/>
      <w:lvlJc w:val="left"/>
      <w:pPr>
        <w:tabs>
          <w:tab w:val="num" w:pos="4320"/>
        </w:tabs>
        <w:ind w:left="4320" w:hanging="360"/>
      </w:pPr>
      <w:rPr>
        <w:rFonts w:ascii="Arial" w:hAnsi="Arial" w:hint="default"/>
      </w:rPr>
    </w:lvl>
    <w:lvl w:ilvl="6" w:tplc="C9A2CA34" w:tentative="1">
      <w:start w:val="1"/>
      <w:numFmt w:val="bullet"/>
      <w:lvlText w:val="•"/>
      <w:lvlJc w:val="left"/>
      <w:pPr>
        <w:tabs>
          <w:tab w:val="num" w:pos="5040"/>
        </w:tabs>
        <w:ind w:left="5040" w:hanging="360"/>
      </w:pPr>
      <w:rPr>
        <w:rFonts w:ascii="Arial" w:hAnsi="Arial" w:hint="default"/>
      </w:rPr>
    </w:lvl>
    <w:lvl w:ilvl="7" w:tplc="BA723508" w:tentative="1">
      <w:start w:val="1"/>
      <w:numFmt w:val="bullet"/>
      <w:lvlText w:val="•"/>
      <w:lvlJc w:val="left"/>
      <w:pPr>
        <w:tabs>
          <w:tab w:val="num" w:pos="5760"/>
        </w:tabs>
        <w:ind w:left="5760" w:hanging="360"/>
      </w:pPr>
      <w:rPr>
        <w:rFonts w:ascii="Arial" w:hAnsi="Arial" w:hint="default"/>
      </w:rPr>
    </w:lvl>
    <w:lvl w:ilvl="8" w:tplc="F4FE63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875D6C"/>
    <w:multiLevelType w:val="hybridMultilevel"/>
    <w:tmpl w:val="6614A0B8"/>
    <w:lvl w:ilvl="0" w:tplc="6122BAB6">
      <w:start w:val="1"/>
      <w:numFmt w:val="bullet"/>
      <w:lvlText w:val="•"/>
      <w:lvlJc w:val="left"/>
      <w:pPr>
        <w:tabs>
          <w:tab w:val="num" w:pos="720"/>
        </w:tabs>
        <w:ind w:left="720" w:hanging="360"/>
      </w:pPr>
      <w:rPr>
        <w:rFonts w:ascii="Arial" w:hAnsi="Arial" w:hint="default"/>
      </w:rPr>
    </w:lvl>
    <w:lvl w:ilvl="1" w:tplc="8806BA24">
      <w:start w:val="189"/>
      <w:numFmt w:val="bullet"/>
      <w:lvlText w:val="•"/>
      <w:lvlJc w:val="left"/>
      <w:pPr>
        <w:tabs>
          <w:tab w:val="num" w:pos="1440"/>
        </w:tabs>
        <w:ind w:left="1440" w:hanging="360"/>
      </w:pPr>
      <w:rPr>
        <w:rFonts w:ascii="Arial" w:hAnsi="Arial" w:hint="default"/>
      </w:rPr>
    </w:lvl>
    <w:lvl w:ilvl="2" w:tplc="72DAA430" w:tentative="1">
      <w:start w:val="1"/>
      <w:numFmt w:val="bullet"/>
      <w:lvlText w:val="•"/>
      <w:lvlJc w:val="left"/>
      <w:pPr>
        <w:tabs>
          <w:tab w:val="num" w:pos="2160"/>
        </w:tabs>
        <w:ind w:left="2160" w:hanging="360"/>
      </w:pPr>
      <w:rPr>
        <w:rFonts w:ascii="Arial" w:hAnsi="Arial" w:hint="default"/>
      </w:rPr>
    </w:lvl>
    <w:lvl w:ilvl="3" w:tplc="69C6379E" w:tentative="1">
      <w:start w:val="1"/>
      <w:numFmt w:val="bullet"/>
      <w:lvlText w:val="•"/>
      <w:lvlJc w:val="left"/>
      <w:pPr>
        <w:tabs>
          <w:tab w:val="num" w:pos="2880"/>
        </w:tabs>
        <w:ind w:left="2880" w:hanging="360"/>
      </w:pPr>
      <w:rPr>
        <w:rFonts w:ascii="Arial" w:hAnsi="Arial" w:hint="default"/>
      </w:rPr>
    </w:lvl>
    <w:lvl w:ilvl="4" w:tplc="1630B3CE" w:tentative="1">
      <w:start w:val="1"/>
      <w:numFmt w:val="bullet"/>
      <w:lvlText w:val="•"/>
      <w:lvlJc w:val="left"/>
      <w:pPr>
        <w:tabs>
          <w:tab w:val="num" w:pos="3600"/>
        </w:tabs>
        <w:ind w:left="3600" w:hanging="360"/>
      </w:pPr>
      <w:rPr>
        <w:rFonts w:ascii="Arial" w:hAnsi="Arial" w:hint="default"/>
      </w:rPr>
    </w:lvl>
    <w:lvl w:ilvl="5" w:tplc="52389DA4" w:tentative="1">
      <w:start w:val="1"/>
      <w:numFmt w:val="bullet"/>
      <w:lvlText w:val="•"/>
      <w:lvlJc w:val="left"/>
      <w:pPr>
        <w:tabs>
          <w:tab w:val="num" w:pos="4320"/>
        </w:tabs>
        <w:ind w:left="4320" w:hanging="360"/>
      </w:pPr>
      <w:rPr>
        <w:rFonts w:ascii="Arial" w:hAnsi="Arial" w:hint="default"/>
      </w:rPr>
    </w:lvl>
    <w:lvl w:ilvl="6" w:tplc="4E3E1F3C" w:tentative="1">
      <w:start w:val="1"/>
      <w:numFmt w:val="bullet"/>
      <w:lvlText w:val="•"/>
      <w:lvlJc w:val="left"/>
      <w:pPr>
        <w:tabs>
          <w:tab w:val="num" w:pos="5040"/>
        </w:tabs>
        <w:ind w:left="5040" w:hanging="360"/>
      </w:pPr>
      <w:rPr>
        <w:rFonts w:ascii="Arial" w:hAnsi="Arial" w:hint="default"/>
      </w:rPr>
    </w:lvl>
    <w:lvl w:ilvl="7" w:tplc="BAFAB646" w:tentative="1">
      <w:start w:val="1"/>
      <w:numFmt w:val="bullet"/>
      <w:lvlText w:val="•"/>
      <w:lvlJc w:val="left"/>
      <w:pPr>
        <w:tabs>
          <w:tab w:val="num" w:pos="5760"/>
        </w:tabs>
        <w:ind w:left="5760" w:hanging="360"/>
      </w:pPr>
      <w:rPr>
        <w:rFonts w:ascii="Arial" w:hAnsi="Arial" w:hint="default"/>
      </w:rPr>
    </w:lvl>
    <w:lvl w:ilvl="8" w:tplc="4CA487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9D2C48"/>
    <w:multiLevelType w:val="hybridMultilevel"/>
    <w:tmpl w:val="16D2D214"/>
    <w:lvl w:ilvl="0" w:tplc="89E6E026">
      <w:numFmt w:val="bullet"/>
      <w:lvlText w:val="-"/>
      <w:lvlJc w:val="left"/>
      <w:pPr>
        <w:ind w:left="63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102B6EBD"/>
    <w:multiLevelType w:val="hybridMultilevel"/>
    <w:tmpl w:val="D84698CC"/>
    <w:lvl w:ilvl="0" w:tplc="A2EE1B5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773CC"/>
    <w:multiLevelType w:val="hybridMultilevel"/>
    <w:tmpl w:val="3EF24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5D7350"/>
    <w:multiLevelType w:val="hybridMultilevel"/>
    <w:tmpl w:val="41FCF5C8"/>
    <w:lvl w:ilvl="0" w:tplc="B13261A0">
      <w:start w:val="1"/>
      <w:numFmt w:val="bullet"/>
      <w:lvlText w:val="•"/>
      <w:lvlJc w:val="left"/>
      <w:pPr>
        <w:tabs>
          <w:tab w:val="num" w:pos="720"/>
        </w:tabs>
        <w:ind w:left="720" w:hanging="360"/>
      </w:pPr>
      <w:rPr>
        <w:rFonts w:ascii="Arial" w:hAnsi="Arial" w:hint="default"/>
      </w:rPr>
    </w:lvl>
    <w:lvl w:ilvl="1" w:tplc="A9164DE4">
      <w:start w:val="189"/>
      <w:numFmt w:val="bullet"/>
      <w:lvlText w:val="•"/>
      <w:lvlJc w:val="left"/>
      <w:pPr>
        <w:tabs>
          <w:tab w:val="num" w:pos="1440"/>
        </w:tabs>
        <w:ind w:left="1440" w:hanging="360"/>
      </w:pPr>
      <w:rPr>
        <w:rFonts w:ascii="Arial" w:hAnsi="Arial" w:hint="default"/>
      </w:rPr>
    </w:lvl>
    <w:lvl w:ilvl="2" w:tplc="9B14BDF8">
      <w:start w:val="189"/>
      <w:numFmt w:val="bullet"/>
      <w:lvlText w:val="•"/>
      <w:lvlJc w:val="left"/>
      <w:pPr>
        <w:tabs>
          <w:tab w:val="num" w:pos="2160"/>
        </w:tabs>
        <w:ind w:left="2160" w:hanging="360"/>
      </w:pPr>
      <w:rPr>
        <w:rFonts w:ascii="Arial" w:hAnsi="Arial" w:hint="default"/>
      </w:rPr>
    </w:lvl>
    <w:lvl w:ilvl="3" w:tplc="5EE4CDA0" w:tentative="1">
      <w:start w:val="1"/>
      <w:numFmt w:val="bullet"/>
      <w:lvlText w:val="•"/>
      <w:lvlJc w:val="left"/>
      <w:pPr>
        <w:tabs>
          <w:tab w:val="num" w:pos="2880"/>
        </w:tabs>
        <w:ind w:left="2880" w:hanging="360"/>
      </w:pPr>
      <w:rPr>
        <w:rFonts w:ascii="Arial" w:hAnsi="Arial" w:hint="default"/>
      </w:rPr>
    </w:lvl>
    <w:lvl w:ilvl="4" w:tplc="05A86DD2" w:tentative="1">
      <w:start w:val="1"/>
      <w:numFmt w:val="bullet"/>
      <w:lvlText w:val="•"/>
      <w:lvlJc w:val="left"/>
      <w:pPr>
        <w:tabs>
          <w:tab w:val="num" w:pos="3600"/>
        </w:tabs>
        <w:ind w:left="3600" w:hanging="360"/>
      </w:pPr>
      <w:rPr>
        <w:rFonts w:ascii="Arial" w:hAnsi="Arial" w:hint="default"/>
      </w:rPr>
    </w:lvl>
    <w:lvl w:ilvl="5" w:tplc="691CBBAC" w:tentative="1">
      <w:start w:val="1"/>
      <w:numFmt w:val="bullet"/>
      <w:lvlText w:val="•"/>
      <w:lvlJc w:val="left"/>
      <w:pPr>
        <w:tabs>
          <w:tab w:val="num" w:pos="4320"/>
        </w:tabs>
        <w:ind w:left="4320" w:hanging="360"/>
      </w:pPr>
      <w:rPr>
        <w:rFonts w:ascii="Arial" w:hAnsi="Arial" w:hint="default"/>
      </w:rPr>
    </w:lvl>
    <w:lvl w:ilvl="6" w:tplc="56149284" w:tentative="1">
      <w:start w:val="1"/>
      <w:numFmt w:val="bullet"/>
      <w:lvlText w:val="•"/>
      <w:lvlJc w:val="left"/>
      <w:pPr>
        <w:tabs>
          <w:tab w:val="num" w:pos="5040"/>
        </w:tabs>
        <w:ind w:left="5040" w:hanging="360"/>
      </w:pPr>
      <w:rPr>
        <w:rFonts w:ascii="Arial" w:hAnsi="Arial" w:hint="default"/>
      </w:rPr>
    </w:lvl>
    <w:lvl w:ilvl="7" w:tplc="4ACAB906" w:tentative="1">
      <w:start w:val="1"/>
      <w:numFmt w:val="bullet"/>
      <w:lvlText w:val="•"/>
      <w:lvlJc w:val="left"/>
      <w:pPr>
        <w:tabs>
          <w:tab w:val="num" w:pos="5760"/>
        </w:tabs>
        <w:ind w:left="5760" w:hanging="360"/>
      </w:pPr>
      <w:rPr>
        <w:rFonts w:ascii="Arial" w:hAnsi="Arial" w:hint="default"/>
      </w:rPr>
    </w:lvl>
    <w:lvl w:ilvl="8" w:tplc="929CEF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B4201E3"/>
    <w:multiLevelType w:val="hybridMultilevel"/>
    <w:tmpl w:val="AEAEE198"/>
    <w:lvl w:ilvl="0" w:tplc="AB626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8F4D2B"/>
    <w:multiLevelType w:val="hybridMultilevel"/>
    <w:tmpl w:val="D3C23DCE"/>
    <w:lvl w:ilvl="0" w:tplc="C6DA1A48">
      <w:numFmt w:val="bullet"/>
      <w:lvlText w:val="-"/>
      <w:lvlJc w:val="left"/>
      <w:pPr>
        <w:ind w:left="420" w:hanging="420"/>
      </w:pPr>
      <w:rPr>
        <w:rFonts w:ascii="Arial" w:eastAsia="MS Mincho" w:hAnsi="Arial" w:cs="Arial" w:hint="default"/>
      </w:rPr>
    </w:lvl>
    <w:lvl w:ilvl="1" w:tplc="7DAA7812">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DFAC5BD0">
      <w:start w:val="18"/>
      <w:numFmt w:val="bullet"/>
      <w:lvlText w:val="-"/>
      <w:lvlJc w:val="left"/>
      <w:pPr>
        <w:ind w:left="1680" w:hanging="420"/>
      </w:pPr>
      <w:rPr>
        <w:rFonts w:ascii="Calibri" w:eastAsiaTheme="minorEastAsia" w:hAnsi="Calibri" w:cs="Calibri" w:hint="default"/>
      </w:rPr>
    </w:lvl>
    <w:lvl w:ilvl="4" w:tplc="7DAA7812">
      <w:start w:val="1"/>
      <w:numFmt w:val="bullet"/>
      <w:lvlText w:val="•"/>
      <w:lvlJc w:val="left"/>
      <w:pPr>
        <w:ind w:left="2100" w:hanging="420"/>
      </w:pPr>
      <w:rPr>
        <w:rFonts w:ascii="Arial" w:hAnsi="Arial" w:hint="default"/>
      </w:rPr>
    </w:lvl>
    <w:lvl w:ilvl="5" w:tplc="04090005">
      <w:start w:val="1"/>
      <w:numFmt w:val="bullet"/>
      <w:lvlText w:val=""/>
      <w:lvlJc w:val="left"/>
      <w:pPr>
        <w:ind w:left="2520" w:hanging="420"/>
      </w:pPr>
      <w:rPr>
        <w:rFonts w:ascii="Wingdings" w:hAnsi="Wingdings" w:hint="default"/>
      </w:rPr>
    </w:lvl>
    <w:lvl w:ilvl="6" w:tplc="5E704A6C">
      <w:start w:val="25"/>
      <w:numFmt w:val="bullet"/>
      <w:lvlText w:val=""/>
      <w:lvlJc w:val="left"/>
      <w:pPr>
        <w:ind w:left="2880" w:hanging="360"/>
      </w:pPr>
      <w:rPr>
        <w:rFonts w:ascii="Wingdings" w:eastAsia="MS Mincho" w:hAnsi="Wingdings" w:cs="Arial"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505BB9"/>
    <w:multiLevelType w:val="hybridMultilevel"/>
    <w:tmpl w:val="2438B9E4"/>
    <w:lvl w:ilvl="0" w:tplc="680E50CA">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AD41223"/>
    <w:multiLevelType w:val="hybridMultilevel"/>
    <w:tmpl w:val="048A7654"/>
    <w:lvl w:ilvl="0" w:tplc="89E6E026">
      <w:numFmt w:val="bullet"/>
      <w:lvlText w:val="-"/>
      <w:lvlJc w:val="left"/>
      <w:pPr>
        <w:ind w:left="63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4"/>
  </w:num>
  <w:num w:numId="4">
    <w:abstractNumId w:val="20"/>
  </w:num>
  <w:num w:numId="5">
    <w:abstractNumId w:val="10"/>
  </w:num>
  <w:num w:numId="6">
    <w:abstractNumId w:val="8"/>
  </w:num>
  <w:num w:numId="7">
    <w:abstractNumId w:val="18"/>
  </w:num>
  <w:num w:numId="8">
    <w:abstractNumId w:val="4"/>
  </w:num>
  <w:num w:numId="9">
    <w:abstractNumId w:val="16"/>
  </w:num>
  <w:num w:numId="10">
    <w:abstractNumId w:val="19"/>
  </w:num>
  <w:num w:numId="11">
    <w:abstractNumId w:val="13"/>
  </w:num>
  <w:num w:numId="12">
    <w:abstractNumId w:val="2"/>
  </w:num>
  <w:num w:numId="13">
    <w:abstractNumId w:val="15"/>
  </w:num>
  <w:num w:numId="14">
    <w:abstractNumId w:val="12"/>
  </w:num>
  <w:num w:numId="15">
    <w:abstractNumId w:val="1"/>
  </w:num>
  <w:num w:numId="16">
    <w:abstractNumId w:val="0"/>
  </w:num>
  <w:num w:numId="17">
    <w:abstractNumId w:val="9"/>
  </w:num>
  <w:num w:numId="18">
    <w:abstractNumId w:val="3"/>
  </w:num>
  <w:num w:numId="19">
    <w:abstractNumId w:val="7"/>
  </w:num>
  <w:num w:numId="20">
    <w:abstractNumId w:val="5"/>
  </w:num>
  <w:num w:numId="2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5954"/>
    <w:rsid w:val="00005F97"/>
    <w:rsid w:val="00011182"/>
    <w:rsid w:val="00012EFA"/>
    <w:rsid w:val="00014035"/>
    <w:rsid w:val="00015077"/>
    <w:rsid w:val="00017DE0"/>
    <w:rsid w:val="000213A5"/>
    <w:rsid w:val="000224CD"/>
    <w:rsid w:val="00022887"/>
    <w:rsid w:val="00027197"/>
    <w:rsid w:val="000303EB"/>
    <w:rsid w:val="000316D6"/>
    <w:rsid w:val="000316D9"/>
    <w:rsid w:val="00031A3E"/>
    <w:rsid w:val="000325F8"/>
    <w:rsid w:val="00036077"/>
    <w:rsid w:val="0004006A"/>
    <w:rsid w:val="00042B91"/>
    <w:rsid w:val="00044194"/>
    <w:rsid w:val="00044287"/>
    <w:rsid w:val="00044671"/>
    <w:rsid w:val="000447E0"/>
    <w:rsid w:val="00045F80"/>
    <w:rsid w:val="000542D7"/>
    <w:rsid w:val="0005598F"/>
    <w:rsid w:val="0005628E"/>
    <w:rsid w:val="000608D0"/>
    <w:rsid w:val="000637ED"/>
    <w:rsid w:val="0006396D"/>
    <w:rsid w:val="000645A0"/>
    <w:rsid w:val="0006647E"/>
    <w:rsid w:val="00066835"/>
    <w:rsid w:val="000708E3"/>
    <w:rsid w:val="00070B32"/>
    <w:rsid w:val="000718E9"/>
    <w:rsid w:val="000729C9"/>
    <w:rsid w:val="00073211"/>
    <w:rsid w:val="00080615"/>
    <w:rsid w:val="00081033"/>
    <w:rsid w:val="00083097"/>
    <w:rsid w:val="0008319D"/>
    <w:rsid w:val="00086E14"/>
    <w:rsid w:val="0009033A"/>
    <w:rsid w:val="0009104B"/>
    <w:rsid w:val="00091E4C"/>
    <w:rsid w:val="00095E1A"/>
    <w:rsid w:val="000A0961"/>
    <w:rsid w:val="000A13E0"/>
    <w:rsid w:val="000A6628"/>
    <w:rsid w:val="000A68C9"/>
    <w:rsid w:val="000A6D1A"/>
    <w:rsid w:val="000A6F09"/>
    <w:rsid w:val="000B1FF8"/>
    <w:rsid w:val="000B2BC0"/>
    <w:rsid w:val="000B693C"/>
    <w:rsid w:val="000C243C"/>
    <w:rsid w:val="000C3F1F"/>
    <w:rsid w:val="000C4C74"/>
    <w:rsid w:val="000C5302"/>
    <w:rsid w:val="000C54C6"/>
    <w:rsid w:val="000C59C1"/>
    <w:rsid w:val="000C5CD6"/>
    <w:rsid w:val="000D3C64"/>
    <w:rsid w:val="000D4C59"/>
    <w:rsid w:val="000E137F"/>
    <w:rsid w:val="000E254F"/>
    <w:rsid w:val="000E269A"/>
    <w:rsid w:val="000E33AA"/>
    <w:rsid w:val="000E34BE"/>
    <w:rsid w:val="000E3ED7"/>
    <w:rsid w:val="000E46F9"/>
    <w:rsid w:val="000E5E68"/>
    <w:rsid w:val="000E6A3A"/>
    <w:rsid w:val="000F0286"/>
    <w:rsid w:val="000F0FA3"/>
    <w:rsid w:val="000F4EB5"/>
    <w:rsid w:val="000F5165"/>
    <w:rsid w:val="000F53E9"/>
    <w:rsid w:val="000F6B51"/>
    <w:rsid w:val="000F6F63"/>
    <w:rsid w:val="00100301"/>
    <w:rsid w:val="00102A9E"/>
    <w:rsid w:val="001074A1"/>
    <w:rsid w:val="00111284"/>
    <w:rsid w:val="001118BE"/>
    <w:rsid w:val="00115241"/>
    <w:rsid w:val="001163EB"/>
    <w:rsid w:val="001202FD"/>
    <w:rsid w:val="00121276"/>
    <w:rsid w:val="00125394"/>
    <w:rsid w:val="001301DB"/>
    <w:rsid w:val="00131637"/>
    <w:rsid w:val="00131991"/>
    <w:rsid w:val="0013335E"/>
    <w:rsid w:val="0013422D"/>
    <w:rsid w:val="00135DC0"/>
    <w:rsid w:val="00135E7C"/>
    <w:rsid w:val="0013726E"/>
    <w:rsid w:val="001438AA"/>
    <w:rsid w:val="00143D1D"/>
    <w:rsid w:val="001455C3"/>
    <w:rsid w:val="0014667B"/>
    <w:rsid w:val="0016048B"/>
    <w:rsid w:val="00162691"/>
    <w:rsid w:val="0016328B"/>
    <w:rsid w:val="00164BC2"/>
    <w:rsid w:val="0017034F"/>
    <w:rsid w:val="00170B06"/>
    <w:rsid w:val="00172664"/>
    <w:rsid w:val="00173E9D"/>
    <w:rsid w:val="001754C2"/>
    <w:rsid w:val="0017557C"/>
    <w:rsid w:val="00175ACA"/>
    <w:rsid w:val="00175ED9"/>
    <w:rsid w:val="00177BDE"/>
    <w:rsid w:val="00182E67"/>
    <w:rsid w:val="001832D5"/>
    <w:rsid w:val="001836A1"/>
    <w:rsid w:val="00184E7E"/>
    <w:rsid w:val="001871AA"/>
    <w:rsid w:val="001876C0"/>
    <w:rsid w:val="00190331"/>
    <w:rsid w:val="00191829"/>
    <w:rsid w:val="00195C0C"/>
    <w:rsid w:val="00197EF8"/>
    <w:rsid w:val="001A24EE"/>
    <w:rsid w:val="001A5265"/>
    <w:rsid w:val="001A7B9C"/>
    <w:rsid w:val="001B3133"/>
    <w:rsid w:val="001B55E0"/>
    <w:rsid w:val="001B6ED9"/>
    <w:rsid w:val="001C0816"/>
    <w:rsid w:val="001C448E"/>
    <w:rsid w:val="001C4FD0"/>
    <w:rsid w:val="001C5BB2"/>
    <w:rsid w:val="001C66F3"/>
    <w:rsid w:val="001D02BC"/>
    <w:rsid w:val="001D0887"/>
    <w:rsid w:val="001D0DE5"/>
    <w:rsid w:val="001D100E"/>
    <w:rsid w:val="001D2DFF"/>
    <w:rsid w:val="001D5002"/>
    <w:rsid w:val="001D5E02"/>
    <w:rsid w:val="001D6341"/>
    <w:rsid w:val="001D7324"/>
    <w:rsid w:val="001E11C5"/>
    <w:rsid w:val="001E192C"/>
    <w:rsid w:val="001E2A71"/>
    <w:rsid w:val="001E749D"/>
    <w:rsid w:val="001F192F"/>
    <w:rsid w:val="002007FA"/>
    <w:rsid w:val="00202A5F"/>
    <w:rsid w:val="00206666"/>
    <w:rsid w:val="00207D97"/>
    <w:rsid w:val="00210B3E"/>
    <w:rsid w:val="00212625"/>
    <w:rsid w:val="00212808"/>
    <w:rsid w:val="00213744"/>
    <w:rsid w:val="00213C3B"/>
    <w:rsid w:val="00215310"/>
    <w:rsid w:val="00220EC2"/>
    <w:rsid w:val="00221DF4"/>
    <w:rsid w:val="00223B39"/>
    <w:rsid w:val="002277E9"/>
    <w:rsid w:val="002301BF"/>
    <w:rsid w:val="00230B99"/>
    <w:rsid w:val="00231DD6"/>
    <w:rsid w:val="0023725B"/>
    <w:rsid w:val="0024181C"/>
    <w:rsid w:val="002418EC"/>
    <w:rsid w:val="00246EBC"/>
    <w:rsid w:val="00247675"/>
    <w:rsid w:val="002513AE"/>
    <w:rsid w:val="00252606"/>
    <w:rsid w:val="00257B53"/>
    <w:rsid w:val="00257FB9"/>
    <w:rsid w:val="00260E9E"/>
    <w:rsid w:val="002611BB"/>
    <w:rsid w:val="00261C0C"/>
    <w:rsid w:val="00262C6C"/>
    <w:rsid w:val="0026497D"/>
    <w:rsid w:val="00264CF1"/>
    <w:rsid w:val="0026676E"/>
    <w:rsid w:val="00266E04"/>
    <w:rsid w:val="002671F3"/>
    <w:rsid w:val="00267AAF"/>
    <w:rsid w:val="00271B14"/>
    <w:rsid w:val="0027316B"/>
    <w:rsid w:val="002741FD"/>
    <w:rsid w:val="00277496"/>
    <w:rsid w:val="00281E20"/>
    <w:rsid w:val="00285A74"/>
    <w:rsid w:val="00286C6A"/>
    <w:rsid w:val="00291BC0"/>
    <w:rsid w:val="00294C44"/>
    <w:rsid w:val="00295175"/>
    <w:rsid w:val="00295E25"/>
    <w:rsid w:val="002971D6"/>
    <w:rsid w:val="00297965"/>
    <w:rsid w:val="002A0C18"/>
    <w:rsid w:val="002A249C"/>
    <w:rsid w:val="002A5A60"/>
    <w:rsid w:val="002A727E"/>
    <w:rsid w:val="002B0953"/>
    <w:rsid w:val="002B1265"/>
    <w:rsid w:val="002B4C48"/>
    <w:rsid w:val="002B5CC0"/>
    <w:rsid w:val="002C22C2"/>
    <w:rsid w:val="002C2435"/>
    <w:rsid w:val="002C27C5"/>
    <w:rsid w:val="002C333F"/>
    <w:rsid w:val="002C7731"/>
    <w:rsid w:val="002C7C95"/>
    <w:rsid w:val="002D33BF"/>
    <w:rsid w:val="002D3A6C"/>
    <w:rsid w:val="002D6806"/>
    <w:rsid w:val="002D77F6"/>
    <w:rsid w:val="002E0E33"/>
    <w:rsid w:val="002E2712"/>
    <w:rsid w:val="002E2FCA"/>
    <w:rsid w:val="002E4E27"/>
    <w:rsid w:val="002E7536"/>
    <w:rsid w:val="002F0731"/>
    <w:rsid w:val="002F1435"/>
    <w:rsid w:val="002F4833"/>
    <w:rsid w:val="003029C2"/>
    <w:rsid w:val="00303031"/>
    <w:rsid w:val="00307F2F"/>
    <w:rsid w:val="00312862"/>
    <w:rsid w:val="00313FF8"/>
    <w:rsid w:val="0031560F"/>
    <w:rsid w:val="003158CC"/>
    <w:rsid w:val="00320A38"/>
    <w:rsid w:val="003217EF"/>
    <w:rsid w:val="003218D7"/>
    <w:rsid w:val="00322B3B"/>
    <w:rsid w:val="003252C5"/>
    <w:rsid w:val="0032668A"/>
    <w:rsid w:val="00330269"/>
    <w:rsid w:val="00330CE3"/>
    <w:rsid w:val="00330D88"/>
    <w:rsid w:val="00330F3A"/>
    <w:rsid w:val="00333E6B"/>
    <w:rsid w:val="00334231"/>
    <w:rsid w:val="00336F41"/>
    <w:rsid w:val="00341535"/>
    <w:rsid w:val="0034562D"/>
    <w:rsid w:val="003456AF"/>
    <w:rsid w:val="00345FB8"/>
    <w:rsid w:val="003471B3"/>
    <w:rsid w:val="00347679"/>
    <w:rsid w:val="00347990"/>
    <w:rsid w:val="00350240"/>
    <w:rsid w:val="00352B38"/>
    <w:rsid w:val="00354C44"/>
    <w:rsid w:val="0035779A"/>
    <w:rsid w:val="003603A3"/>
    <w:rsid w:val="00360C89"/>
    <w:rsid w:val="0036113D"/>
    <w:rsid w:val="00362264"/>
    <w:rsid w:val="003623DE"/>
    <w:rsid w:val="00362F87"/>
    <w:rsid w:val="00364D91"/>
    <w:rsid w:val="00365680"/>
    <w:rsid w:val="00366254"/>
    <w:rsid w:val="00370375"/>
    <w:rsid w:val="00370AEB"/>
    <w:rsid w:val="0037169F"/>
    <w:rsid w:val="00373C16"/>
    <w:rsid w:val="00375EE0"/>
    <w:rsid w:val="00381308"/>
    <w:rsid w:val="0038370A"/>
    <w:rsid w:val="003933B7"/>
    <w:rsid w:val="00394462"/>
    <w:rsid w:val="00396A44"/>
    <w:rsid w:val="003A0365"/>
    <w:rsid w:val="003A0F8B"/>
    <w:rsid w:val="003A3D0E"/>
    <w:rsid w:val="003A4B6D"/>
    <w:rsid w:val="003A4EAB"/>
    <w:rsid w:val="003A4FBD"/>
    <w:rsid w:val="003A5061"/>
    <w:rsid w:val="003B3155"/>
    <w:rsid w:val="003B7398"/>
    <w:rsid w:val="003B7523"/>
    <w:rsid w:val="003C04DE"/>
    <w:rsid w:val="003C1610"/>
    <w:rsid w:val="003C38C2"/>
    <w:rsid w:val="003C4BC7"/>
    <w:rsid w:val="003C4D41"/>
    <w:rsid w:val="003C5595"/>
    <w:rsid w:val="003C5997"/>
    <w:rsid w:val="003C5F2E"/>
    <w:rsid w:val="003C6F2C"/>
    <w:rsid w:val="003C7B0C"/>
    <w:rsid w:val="003C7C30"/>
    <w:rsid w:val="003D081D"/>
    <w:rsid w:val="003D3843"/>
    <w:rsid w:val="003D3E5E"/>
    <w:rsid w:val="003D4810"/>
    <w:rsid w:val="003D507B"/>
    <w:rsid w:val="003D5CA7"/>
    <w:rsid w:val="003E1BCB"/>
    <w:rsid w:val="003E5107"/>
    <w:rsid w:val="003E53C0"/>
    <w:rsid w:val="003E76E4"/>
    <w:rsid w:val="003F1336"/>
    <w:rsid w:val="003F2522"/>
    <w:rsid w:val="003F3D0A"/>
    <w:rsid w:val="003F41D0"/>
    <w:rsid w:val="003F6833"/>
    <w:rsid w:val="00402FB6"/>
    <w:rsid w:val="00403657"/>
    <w:rsid w:val="004049D7"/>
    <w:rsid w:val="00413C31"/>
    <w:rsid w:val="004154B5"/>
    <w:rsid w:val="00416A72"/>
    <w:rsid w:val="00417A6F"/>
    <w:rsid w:val="0042000F"/>
    <w:rsid w:val="00420BBA"/>
    <w:rsid w:val="0042257B"/>
    <w:rsid w:val="00422714"/>
    <w:rsid w:val="00423A51"/>
    <w:rsid w:val="0042479B"/>
    <w:rsid w:val="004262D6"/>
    <w:rsid w:val="00426684"/>
    <w:rsid w:val="00426939"/>
    <w:rsid w:val="00427457"/>
    <w:rsid w:val="0042771E"/>
    <w:rsid w:val="00434276"/>
    <w:rsid w:val="004353C7"/>
    <w:rsid w:val="00437223"/>
    <w:rsid w:val="0044026E"/>
    <w:rsid w:val="0044129E"/>
    <w:rsid w:val="004431D0"/>
    <w:rsid w:val="00443210"/>
    <w:rsid w:val="00445269"/>
    <w:rsid w:val="00447E1F"/>
    <w:rsid w:val="0045116C"/>
    <w:rsid w:val="00452999"/>
    <w:rsid w:val="00453F41"/>
    <w:rsid w:val="0045554C"/>
    <w:rsid w:val="00456040"/>
    <w:rsid w:val="00456219"/>
    <w:rsid w:val="00457F78"/>
    <w:rsid w:val="00460F58"/>
    <w:rsid w:val="00461C52"/>
    <w:rsid w:val="00463740"/>
    <w:rsid w:val="00464581"/>
    <w:rsid w:val="00471EE8"/>
    <w:rsid w:val="0047586E"/>
    <w:rsid w:val="00475927"/>
    <w:rsid w:val="004779DD"/>
    <w:rsid w:val="004848BA"/>
    <w:rsid w:val="00486399"/>
    <w:rsid w:val="00486410"/>
    <w:rsid w:val="004870CC"/>
    <w:rsid w:val="00490806"/>
    <w:rsid w:val="004914E1"/>
    <w:rsid w:val="0049588B"/>
    <w:rsid w:val="0049591A"/>
    <w:rsid w:val="00495BB4"/>
    <w:rsid w:val="00496D85"/>
    <w:rsid w:val="00497B60"/>
    <w:rsid w:val="004A077A"/>
    <w:rsid w:val="004A46A8"/>
    <w:rsid w:val="004A6CB8"/>
    <w:rsid w:val="004A7787"/>
    <w:rsid w:val="004B6273"/>
    <w:rsid w:val="004B6A8E"/>
    <w:rsid w:val="004B7958"/>
    <w:rsid w:val="004C098D"/>
    <w:rsid w:val="004C0B85"/>
    <w:rsid w:val="004C3783"/>
    <w:rsid w:val="004C5598"/>
    <w:rsid w:val="004C5873"/>
    <w:rsid w:val="004D08D4"/>
    <w:rsid w:val="004D2036"/>
    <w:rsid w:val="004D468D"/>
    <w:rsid w:val="004D4B96"/>
    <w:rsid w:val="004D6754"/>
    <w:rsid w:val="004D775B"/>
    <w:rsid w:val="004D78B3"/>
    <w:rsid w:val="004E00B8"/>
    <w:rsid w:val="004E02D1"/>
    <w:rsid w:val="004E0EBD"/>
    <w:rsid w:val="004E16C1"/>
    <w:rsid w:val="004E463B"/>
    <w:rsid w:val="004E50F2"/>
    <w:rsid w:val="004E64C5"/>
    <w:rsid w:val="004F0168"/>
    <w:rsid w:val="004F3347"/>
    <w:rsid w:val="004F33BC"/>
    <w:rsid w:val="004F385E"/>
    <w:rsid w:val="004F49D2"/>
    <w:rsid w:val="004F5AB4"/>
    <w:rsid w:val="004F6232"/>
    <w:rsid w:val="004F7601"/>
    <w:rsid w:val="004F77CA"/>
    <w:rsid w:val="00500D19"/>
    <w:rsid w:val="00501873"/>
    <w:rsid w:val="00503850"/>
    <w:rsid w:val="00504849"/>
    <w:rsid w:val="00505ACA"/>
    <w:rsid w:val="00506DB2"/>
    <w:rsid w:val="0051178B"/>
    <w:rsid w:val="00511D7F"/>
    <w:rsid w:val="005142E8"/>
    <w:rsid w:val="005213B5"/>
    <w:rsid w:val="00523773"/>
    <w:rsid w:val="00523CF3"/>
    <w:rsid w:val="005246CB"/>
    <w:rsid w:val="00531509"/>
    <w:rsid w:val="00534665"/>
    <w:rsid w:val="005346DE"/>
    <w:rsid w:val="005359F4"/>
    <w:rsid w:val="00535B49"/>
    <w:rsid w:val="00536D9A"/>
    <w:rsid w:val="00536FFB"/>
    <w:rsid w:val="00537A2F"/>
    <w:rsid w:val="00546198"/>
    <w:rsid w:val="005461E2"/>
    <w:rsid w:val="005518A8"/>
    <w:rsid w:val="00552DB0"/>
    <w:rsid w:val="00553DCF"/>
    <w:rsid w:val="005542D3"/>
    <w:rsid w:val="00561EED"/>
    <w:rsid w:val="00562022"/>
    <w:rsid w:val="00571F43"/>
    <w:rsid w:val="005722AC"/>
    <w:rsid w:val="00577AA8"/>
    <w:rsid w:val="00577E33"/>
    <w:rsid w:val="00581D9D"/>
    <w:rsid w:val="00582F35"/>
    <w:rsid w:val="00584156"/>
    <w:rsid w:val="005855BE"/>
    <w:rsid w:val="00586132"/>
    <w:rsid w:val="00587CC4"/>
    <w:rsid w:val="00587FF3"/>
    <w:rsid w:val="0059344E"/>
    <w:rsid w:val="00593FEF"/>
    <w:rsid w:val="00594B4A"/>
    <w:rsid w:val="005A09F3"/>
    <w:rsid w:val="005A1066"/>
    <w:rsid w:val="005A3410"/>
    <w:rsid w:val="005A465F"/>
    <w:rsid w:val="005A4BE2"/>
    <w:rsid w:val="005A770A"/>
    <w:rsid w:val="005A797E"/>
    <w:rsid w:val="005B17CA"/>
    <w:rsid w:val="005B2965"/>
    <w:rsid w:val="005B3E0F"/>
    <w:rsid w:val="005B49A1"/>
    <w:rsid w:val="005C1E99"/>
    <w:rsid w:val="005C4FC8"/>
    <w:rsid w:val="005C5399"/>
    <w:rsid w:val="005C632B"/>
    <w:rsid w:val="005D08C9"/>
    <w:rsid w:val="005D13E4"/>
    <w:rsid w:val="005D3BC1"/>
    <w:rsid w:val="005D4616"/>
    <w:rsid w:val="005E2128"/>
    <w:rsid w:val="005E2E31"/>
    <w:rsid w:val="005E3919"/>
    <w:rsid w:val="005E54A9"/>
    <w:rsid w:val="005E5C3A"/>
    <w:rsid w:val="005E6211"/>
    <w:rsid w:val="005E62CC"/>
    <w:rsid w:val="005E76A8"/>
    <w:rsid w:val="005F01DD"/>
    <w:rsid w:val="005F3D83"/>
    <w:rsid w:val="005F7D4E"/>
    <w:rsid w:val="00600417"/>
    <w:rsid w:val="00602538"/>
    <w:rsid w:val="00605FDE"/>
    <w:rsid w:val="006060F6"/>
    <w:rsid w:val="0061075C"/>
    <w:rsid w:val="006126A1"/>
    <w:rsid w:val="0061298D"/>
    <w:rsid w:val="00614E6E"/>
    <w:rsid w:val="0061765F"/>
    <w:rsid w:val="00617A8C"/>
    <w:rsid w:val="00620683"/>
    <w:rsid w:val="00622C02"/>
    <w:rsid w:val="006240DC"/>
    <w:rsid w:val="0062510F"/>
    <w:rsid w:val="00625531"/>
    <w:rsid w:val="00626E32"/>
    <w:rsid w:val="00627F5C"/>
    <w:rsid w:val="00633715"/>
    <w:rsid w:val="006340A9"/>
    <w:rsid w:val="006365AB"/>
    <w:rsid w:val="00636B34"/>
    <w:rsid w:val="00641DC3"/>
    <w:rsid w:val="00642D16"/>
    <w:rsid w:val="006454BA"/>
    <w:rsid w:val="00650803"/>
    <w:rsid w:val="006557EE"/>
    <w:rsid w:val="00655C68"/>
    <w:rsid w:val="00657398"/>
    <w:rsid w:val="00661789"/>
    <w:rsid w:val="00661A86"/>
    <w:rsid w:val="0066395E"/>
    <w:rsid w:val="0066484F"/>
    <w:rsid w:val="00666CF0"/>
    <w:rsid w:val="00670B59"/>
    <w:rsid w:val="00672ACC"/>
    <w:rsid w:val="006743CD"/>
    <w:rsid w:val="0068011B"/>
    <w:rsid w:val="0068271C"/>
    <w:rsid w:val="00682E8C"/>
    <w:rsid w:val="00683FE1"/>
    <w:rsid w:val="00690C08"/>
    <w:rsid w:val="00691B0B"/>
    <w:rsid w:val="00693E39"/>
    <w:rsid w:val="00693EA4"/>
    <w:rsid w:val="00694C72"/>
    <w:rsid w:val="00696AA9"/>
    <w:rsid w:val="006A031A"/>
    <w:rsid w:val="006A16FF"/>
    <w:rsid w:val="006A2402"/>
    <w:rsid w:val="006A262E"/>
    <w:rsid w:val="006A3761"/>
    <w:rsid w:val="006A3DE7"/>
    <w:rsid w:val="006A3EC2"/>
    <w:rsid w:val="006A4700"/>
    <w:rsid w:val="006A47F4"/>
    <w:rsid w:val="006A55C5"/>
    <w:rsid w:val="006A64AE"/>
    <w:rsid w:val="006B0979"/>
    <w:rsid w:val="006B1ECD"/>
    <w:rsid w:val="006B4112"/>
    <w:rsid w:val="006B4DDE"/>
    <w:rsid w:val="006C03E8"/>
    <w:rsid w:val="006C0DD2"/>
    <w:rsid w:val="006C2A6A"/>
    <w:rsid w:val="006C4F30"/>
    <w:rsid w:val="006C6724"/>
    <w:rsid w:val="006C6C7A"/>
    <w:rsid w:val="006C7868"/>
    <w:rsid w:val="006E4413"/>
    <w:rsid w:val="006E6C2E"/>
    <w:rsid w:val="006F1AA4"/>
    <w:rsid w:val="006F1D96"/>
    <w:rsid w:val="006F2A8B"/>
    <w:rsid w:val="006F7042"/>
    <w:rsid w:val="006F762C"/>
    <w:rsid w:val="006F7668"/>
    <w:rsid w:val="00700908"/>
    <w:rsid w:val="00701350"/>
    <w:rsid w:val="00702395"/>
    <w:rsid w:val="0070353D"/>
    <w:rsid w:val="00705546"/>
    <w:rsid w:val="007122B5"/>
    <w:rsid w:val="00712B72"/>
    <w:rsid w:val="00712D14"/>
    <w:rsid w:val="0071316C"/>
    <w:rsid w:val="0071351D"/>
    <w:rsid w:val="00713839"/>
    <w:rsid w:val="00715EF6"/>
    <w:rsid w:val="0072021A"/>
    <w:rsid w:val="0072072D"/>
    <w:rsid w:val="007218D4"/>
    <w:rsid w:val="00722777"/>
    <w:rsid w:val="00726539"/>
    <w:rsid w:val="0072746D"/>
    <w:rsid w:val="00727D64"/>
    <w:rsid w:val="00731137"/>
    <w:rsid w:val="0073178D"/>
    <w:rsid w:val="00733B09"/>
    <w:rsid w:val="00733EF6"/>
    <w:rsid w:val="00737D52"/>
    <w:rsid w:val="00737E37"/>
    <w:rsid w:val="007423DE"/>
    <w:rsid w:val="00746FD6"/>
    <w:rsid w:val="0074702E"/>
    <w:rsid w:val="00751221"/>
    <w:rsid w:val="00752A96"/>
    <w:rsid w:val="00753D40"/>
    <w:rsid w:val="00756A98"/>
    <w:rsid w:val="00760666"/>
    <w:rsid w:val="00760BDF"/>
    <w:rsid w:val="007618FB"/>
    <w:rsid w:val="007643CB"/>
    <w:rsid w:val="00764AED"/>
    <w:rsid w:val="007677F9"/>
    <w:rsid w:val="00770CF4"/>
    <w:rsid w:val="00771236"/>
    <w:rsid w:val="007713A1"/>
    <w:rsid w:val="0077223A"/>
    <w:rsid w:val="007737DD"/>
    <w:rsid w:val="00776713"/>
    <w:rsid w:val="00776AF8"/>
    <w:rsid w:val="00776B74"/>
    <w:rsid w:val="00782D25"/>
    <w:rsid w:val="007833AA"/>
    <w:rsid w:val="007844D9"/>
    <w:rsid w:val="00784737"/>
    <w:rsid w:val="007857D2"/>
    <w:rsid w:val="00787D41"/>
    <w:rsid w:val="00787DA2"/>
    <w:rsid w:val="00791AA0"/>
    <w:rsid w:val="0079272B"/>
    <w:rsid w:val="007A0DA3"/>
    <w:rsid w:val="007A15A2"/>
    <w:rsid w:val="007A39A0"/>
    <w:rsid w:val="007A4E3C"/>
    <w:rsid w:val="007A6237"/>
    <w:rsid w:val="007A7B02"/>
    <w:rsid w:val="007B1FF5"/>
    <w:rsid w:val="007B2E04"/>
    <w:rsid w:val="007B5960"/>
    <w:rsid w:val="007B6773"/>
    <w:rsid w:val="007B6C46"/>
    <w:rsid w:val="007C0D90"/>
    <w:rsid w:val="007C2796"/>
    <w:rsid w:val="007C4353"/>
    <w:rsid w:val="007C6838"/>
    <w:rsid w:val="007D0AC1"/>
    <w:rsid w:val="007D1919"/>
    <w:rsid w:val="007D21B4"/>
    <w:rsid w:val="007D30B5"/>
    <w:rsid w:val="007D3854"/>
    <w:rsid w:val="007D4B8A"/>
    <w:rsid w:val="007D7E26"/>
    <w:rsid w:val="007E2F2E"/>
    <w:rsid w:val="007E3259"/>
    <w:rsid w:val="007E3D2D"/>
    <w:rsid w:val="007E4C76"/>
    <w:rsid w:val="007E4CE8"/>
    <w:rsid w:val="007E5A88"/>
    <w:rsid w:val="007E5B96"/>
    <w:rsid w:val="007E619A"/>
    <w:rsid w:val="007E6EC2"/>
    <w:rsid w:val="007E7250"/>
    <w:rsid w:val="007F04A6"/>
    <w:rsid w:val="007F2337"/>
    <w:rsid w:val="007F313A"/>
    <w:rsid w:val="007F6627"/>
    <w:rsid w:val="00800E96"/>
    <w:rsid w:val="008018A3"/>
    <w:rsid w:val="00803C7D"/>
    <w:rsid w:val="00805C88"/>
    <w:rsid w:val="00807B49"/>
    <w:rsid w:val="008116DF"/>
    <w:rsid w:val="00812D10"/>
    <w:rsid w:val="008137E4"/>
    <w:rsid w:val="0081547C"/>
    <w:rsid w:val="008200CF"/>
    <w:rsid w:val="0082488E"/>
    <w:rsid w:val="00826166"/>
    <w:rsid w:val="008301D0"/>
    <w:rsid w:val="00831AB1"/>
    <w:rsid w:val="00834611"/>
    <w:rsid w:val="00836FD2"/>
    <w:rsid w:val="00840088"/>
    <w:rsid w:val="008412CA"/>
    <w:rsid w:val="00842028"/>
    <w:rsid w:val="00842E21"/>
    <w:rsid w:val="008439C7"/>
    <w:rsid w:val="00845EDE"/>
    <w:rsid w:val="0084774A"/>
    <w:rsid w:val="008508C0"/>
    <w:rsid w:val="00851583"/>
    <w:rsid w:val="00852054"/>
    <w:rsid w:val="00853F0A"/>
    <w:rsid w:val="00855436"/>
    <w:rsid w:val="00855466"/>
    <w:rsid w:val="00861FC3"/>
    <w:rsid w:val="00862540"/>
    <w:rsid w:val="00864AE2"/>
    <w:rsid w:val="00867017"/>
    <w:rsid w:val="00867372"/>
    <w:rsid w:val="00871F57"/>
    <w:rsid w:val="00874064"/>
    <w:rsid w:val="00875009"/>
    <w:rsid w:val="00876864"/>
    <w:rsid w:val="008806B5"/>
    <w:rsid w:val="0088299F"/>
    <w:rsid w:val="008859FF"/>
    <w:rsid w:val="00887DF9"/>
    <w:rsid w:val="008910D0"/>
    <w:rsid w:val="00891FEB"/>
    <w:rsid w:val="00893B4F"/>
    <w:rsid w:val="00896306"/>
    <w:rsid w:val="008A07DB"/>
    <w:rsid w:val="008A0CD1"/>
    <w:rsid w:val="008A2078"/>
    <w:rsid w:val="008A2B51"/>
    <w:rsid w:val="008A5761"/>
    <w:rsid w:val="008A60DA"/>
    <w:rsid w:val="008B044B"/>
    <w:rsid w:val="008B06DE"/>
    <w:rsid w:val="008B1AD2"/>
    <w:rsid w:val="008B1FEC"/>
    <w:rsid w:val="008B40EB"/>
    <w:rsid w:val="008B574D"/>
    <w:rsid w:val="008B5C2D"/>
    <w:rsid w:val="008B5CCF"/>
    <w:rsid w:val="008B6418"/>
    <w:rsid w:val="008B652C"/>
    <w:rsid w:val="008B7AB0"/>
    <w:rsid w:val="008C087D"/>
    <w:rsid w:val="008C2657"/>
    <w:rsid w:val="008C37C3"/>
    <w:rsid w:val="008C3FC6"/>
    <w:rsid w:val="008C63DB"/>
    <w:rsid w:val="008D0B7A"/>
    <w:rsid w:val="008D37B1"/>
    <w:rsid w:val="008D3D9C"/>
    <w:rsid w:val="008D5F2B"/>
    <w:rsid w:val="008D6D06"/>
    <w:rsid w:val="008D7A68"/>
    <w:rsid w:val="008E03E8"/>
    <w:rsid w:val="008E4926"/>
    <w:rsid w:val="008F0575"/>
    <w:rsid w:val="008F2591"/>
    <w:rsid w:val="008F2E10"/>
    <w:rsid w:val="008F4B86"/>
    <w:rsid w:val="008F5060"/>
    <w:rsid w:val="008F57AD"/>
    <w:rsid w:val="008F5965"/>
    <w:rsid w:val="008F5B18"/>
    <w:rsid w:val="008F72F8"/>
    <w:rsid w:val="008F761B"/>
    <w:rsid w:val="00902FFA"/>
    <w:rsid w:val="00903FA3"/>
    <w:rsid w:val="00904AB7"/>
    <w:rsid w:val="00904BC6"/>
    <w:rsid w:val="00907E67"/>
    <w:rsid w:val="00910877"/>
    <w:rsid w:val="00912E5E"/>
    <w:rsid w:val="00913B63"/>
    <w:rsid w:val="00917D10"/>
    <w:rsid w:val="00921F0A"/>
    <w:rsid w:val="00922E06"/>
    <w:rsid w:val="00925E16"/>
    <w:rsid w:val="00930DD4"/>
    <w:rsid w:val="00932C93"/>
    <w:rsid w:val="00935BD8"/>
    <w:rsid w:val="00936118"/>
    <w:rsid w:val="00936592"/>
    <w:rsid w:val="00937704"/>
    <w:rsid w:val="00942C77"/>
    <w:rsid w:val="00943A21"/>
    <w:rsid w:val="00944B33"/>
    <w:rsid w:val="00946ADB"/>
    <w:rsid w:val="0094719C"/>
    <w:rsid w:val="00947C71"/>
    <w:rsid w:val="00951A8E"/>
    <w:rsid w:val="009525FB"/>
    <w:rsid w:val="009527D5"/>
    <w:rsid w:val="00953116"/>
    <w:rsid w:val="00953470"/>
    <w:rsid w:val="009604FA"/>
    <w:rsid w:val="009611CD"/>
    <w:rsid w:val="0096153C"/>
    <w:rsid w:val="0096199D"/>
    <w:rsid w:val="00962181"/>
    <w:rsid w:val="00962A9B"/>
    <w:rsid w:val="00963821"/>
    <w:rsid w:val="00963D5B"/>
    <w:rsid w:val="0096455B"/>
    <w:rsid w:val="00964F6C"/>
    <w:rsid w:val="00972056"/>
    <w:rsid w:val="00972967"/>
    <w:rsid w:val="00973B9C"/>
    <w:rsid w:val="009744B6"/>
    <w:rsid w:val="00980ED1"/>
    <w:rsid w:val="00981226"/>
    <w:rsid w:val="0098357D"/>
    <w:rsid w:val="00983B68"/>
    <w:rsid w:val="00985053"/>
    <w:rsid w:val="009875B4"/>
    <w:rsid w:val="0098779D"/>
    <w:rsid w:val="00992034"/>
    <w:rsid w:val="00994660"/>
    <w:rsid w:val="00994AA9"/>
    <w:rsid w:val="00997BBC"/>
    <w:rsid w:val="009A0104"/>
    <w:rsid w:val="009A133B"/>
    <w:rsid w:val="009A1FEC"/>
    <w:rsid w:val="009A5418"/>
    <w:rsid w:val="009A5C5C"/>
    <w:rsid w:val="009B1CFD"/>
    <w:rsid w:val="009B343A"/>
    <w:rsid w:val="009B3B56"/>
    <w:rsid w:val="009B6604"/>
    <w:rsid w:val="009B6C57"/>
    <w:rsid w:val="009B6E40"/>
    <w:rsid w:val="009B75C4"/>
    <w:rsid w:val="009B7A45"/>
    <w:rsid w:val="009B7EBE"/>
    <w:rsid w:val="009C06F5"/>
    <w:rsid w:val="009C1095"/>
    <w:rsid w:val="009C61F9"/>
    <w:rsid w:val="009C7B08"/>
    <w:rsid w:val="009D02AD"/>
    <w:rsid w:val="009D0AF5"/>
    <w:rsid w:val="009D0FD4"/>
    <w:rsid w:val="009D18CA"/>
    <w:rsid w:val="009D2301"/>
    <w:rsid w:val="009D2968"/>
    <w:rsid w:val="009D33E9"/>
    <w:rsid w:val="009D5467"/>
    <w:rsid w:val="009D553B"/>
    <w:rsid w:val="009E0C4D"/>
    <w:rsid w:val="009E0E6E"/>
    <w:rsid w:val="009E2F63"/>
    <w:rsid w:val="009E4907"/>
    <w:rsid w:val="009E6443"/>
    <w:rsid w:val="009E6DDF"/>
    <w:rsid w:val="009E74C0"/>
    <w:rsid w:val="009E7C4F"/>
    <w:rsid w:val="009F00BC"/>
    <w:rsid w:val="009F1642"/>
    <w:rsid w:val="009F2444"/>
    <w:rsid w:val="009F4BE4"/>
    <w:rsid w:val="009F4DF6"/>
    <w:rsid w:val="009F54C7"/>
    <w:rsid w:val="009F5788"/>
    <w:rsid w:val="00A03A96"/>
    <w:rsid w:val="00A044F2"/>
    <w:rsid w:val="00A05256"/>
    <w:rsid w:val="00A058CB"/>
    <w:rsid w:val="00A06C38"/>
    <w:rsid w:val="00A075B9"/>
    <w:rsid w:val="00A11879"/>
    <w:rsid w:val="00A134B1"/>
    <w:rsid w:val="00A14EAE"/>
    <w:rsid w:val="00A15B9B"/>
    <w:rsid w:val="00A16244"/>
    <w:rsid w:val="00A202FE"/>
    <w:rsid w:val="00A21FED"/>
    <w:rsid w:val="00A239BD"/>
    <w:rsid w:val="00A2408E"/>
    <w:rsid w:val="00A26A24"/>
    <w:rsid w:val="00A26A7B"/>
    <w:rsid w:val="00A26D83"/>
    <w:rsid w:val="00A328C9"/>
    <w:rsid w:val="00A35219"/>
    <w:rsid w:val="00A37C31"/>
    <w:rsid w:val="00A40F6A"/>
    <w:rsid w:val="00A419FE"/>
    <w:rsid w:val="00A43A66"/>
    <w:rsid w:val="00A450BA"/>
    <w:rsid w:val="00A4588D"/>
    <w:rsid w:val="00A46744"/>
    <w:rsid w:val="00A50C05"/>
    <w:rsid w:val="00A54104"/>
    <w:rsid w:val="00A54283"/>
    <w:rsid w:val="00A544BA"/>
    <w:rsid w:val="00A54DD1"/>
    <w:rsid w:val="00A55913"/>
    <w:rsid w:val="00A6034F"/>
    <w:rsid w:val="00A6184D"/>
    <w:rsid w:val="00A6191E"/>
    <w:rsid w:val="00A61CAF"/>
    <w:rsid w:val="00A63989"/>
    <w:rsid w:val="00A660EB"/>
    <w:rsid w:val="00A66FFF"/>
    <w:rsid w:val="00A71D64"/>
    <w:rsid w:val="00A742B3"/>
    <w:rsid w:val="00A75A40"/>
    <w:rsid w:val="00A812D6"/>
    <w:rsid w:val="00A8136B"/>
    <w:rsid w:val="00A82EDB"/>
    <w:rsid w:val="00A830FC"/>
    <w:rsid w:val="00A87E14"/>
    <w:rsid w:val="00A87F67"/>
    <w:rsid w:val="00A9063E"/>
    <w:rsid w:val="00A90B54"/>
    <w:rsid w:val="00A9133E"/>
    <w:rsid w:val="00A91608"/>
    <w:rsid w:val="00A91654"/>
    <w:rsid w:val="00A91F30"/>
    <w:rsid w:val="00A928D4"/>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5F26"/>
    <w:rsid w:val="00AC61CC"/>
    <w:rsid w:val="00AC6F75"/>
    <w:rsid w:val="00AD1745"/>
    <w:rsid w:val="00AD17D3"/>
    <w:rsid w:val="00AD1C3E"/>
    <w:rsid w:val="00AD2262"/>
    <w:rsid w:val="00AD2DED"/>
    <w:rsid w:val="00AD4EDA"/>
    <w:rsid w:val="00AD66ED"/>
    <w:rsid w:val="00AD798E"/>
    <w:rsid w:val="00AE04DA"/>
    <w:rsid w:val="00AE0B9A"/>
    <w:rsid w:val="00AE1158"/>
    <w:rsid w:val="00AE249C"/>
    <w:rsid w:val="00AE2762"/>
    <w:rsid w:val="00AE2E76"/>
    <w:rsid w:val="00AE4B32"/>
    <w:rsid w:val="00AE4EAD"/>
    <w:rsid w:val="00AE52A3"/>
    <w:rsid w:val="00AE52B7"/>
    <w:rsid w:val="00AE5DF0"/>
    <w:rsid w:val="00AE6BA2"/>
    <w:rsid w:val="00AE6D64"/>
    <w:rsid w:val="00AF0C75"/>
    <w:rsid w:val="00AF23B3"/>
    <w:rsid w:val="00AF3FB5"/>
    <w:rsid w:val="00AF476C"/>
    <w:rsid w:val="00AF5141"/>
    <w:rsid w:val="00AF7A9F"/>
    <w:rsid w:val="00B009A6"/>
    <w:rsid w:val="00B043A6"/>
    <w:rsid w:val="00B07908"/>
    <w:rsid w:val="00B1548E"/>
    <w:rsid w:val="00B17149"/>
    <w:rsid w:val="00B17635"/>
    <w:rsid w:val="00B245DB"/>
    <w:rsid w:val="00B24791"/>
    <w:rsid w:val="00B24896"/>
    <w:rsid w:val="00B26351"/>
    <w:rsid w:val="00B31802"/>
    <w:rsid w:val="00B31D6F"/>
    <w:rsid w:val="00B3419F"/>
    <w:rsid w:val="00B34A8F"/>
    <w:rsid w:val="00B353E2"/>
    <w:rsid w:val="00B411C4"/>
    <w:rsid w:val="00B43072"/>
    <w:rsid w:val="00B45622"/>
    <w:rsid w:val="00B475AD"/>
    <w:rsid w:val="00B51B2C"/>
    <w:rsid w:val="00B529B3"/>
    <w:rsid w:val="00B529C4"/>
    <w:rsid w:val="00B55B73"/>
    <w:rsid w:val="00B606BB"/>
    <w:rsid w:val="00B61299"/>
    <w:rsid w:val="00B64570"/>
    <w:rsid w:val="00B64E48"/>
    <w:rsid w:val="00B65DA7"/>
    <w:rsid w:val="00B6611C"/>
    <w:rsid w:val="00B6633B"/>
    <w:rsid w:val="00B6665D"/>
    <w:rsid w:val="00B66BCE"/>
    <w:rsid w:val="00B66E14"/>
    <w:rsid w:val="00B711CE"/>
    <w:rsid w:val="00B713B8"/>
    <w:rsid w:val="00B716C7"/>
    <w:rsid w:val="00B71BC8"/>
    <w:rsid w:val="00B72BE6"/>
    <w:rsid w:val="00B73E50"/>
    <w:rsid w:val="00B748E9"/>
    <w:rsid w:val="00B74F5D"/>
    <w:rsid w:val="00B7645F"/>
    <w:rsid w:val="00B768C7"/>
    <w:rsid w:val="00B7737E"/>
    <w:rsid w:val="00B77B34"/>
    <w:rsid w:val="00B81599"/>
    <w:rsid w:val="00B82A68"/>
    <w:rsid w:val="00B85C20"/>
    <w:rsid w:val="00B864DA"/>
    <w:rsid w:val="00B86929"/>
    <w:rsid w:val="00B905F8"/>
    <w:rsid w:val="00B9163C"/>
    <w:rsid w:val="00B91CDD"/>
    <w:rsid w:val="00B91F60"/>
    <w:rsid w:val="00B933A8"/>
    <w:rsid w:val="00B94130"/>
    <w:rsid w:val="00B95BE9"/>
    <w:rsid w:val="00BA0504"/>
    <w:rsid w:val="00BA1726"/>
    <w:rsid w:val="00BA46A7"/>
    <w:rsid w:val="00BB0719"/>
    <w:rsid w:val="00BB325B"/>
    <w:rsid w:val="00BB3FC9"/>
    <w:rsid w:val="00BB7649"/>
    <w:rsid w:val="00BB7AC5"/>
    <w:rsid w:val="00BB7FBA"/>
    <w:rsid w:val="00BC0505"/>
    <w:rsid w:val="00BC0E16"/>
    <w:rsid w:val="00BC248D"/>
    <w:rsid w:val="00BC3552"/>
    <w:rsid w:val="00BC6DF8"/>
    <w:rsid w:val="00BC78F2"/>
    <w:rsid w:val="00BD0106"/>
    <w:rsid w:val="00BD419B"/>
    <w:rsid w:val="00BD54C1"/>
    <w:rsid w:val="00BD5536"/>
    <w:rsid w:val="00BE0616"/>
    <w:rsid w:val="00BE15F5"/>
    <w:rsid w:val="00BE2A39"/>
    <w:rsid w:val="00BE4F17"/>
    <w:rsid w:val="00BE5417"/>
    <w:rsid w:val="00BE765F"/>
    <w:rsid w:val="00BF678B"/>
    <w:rsid w:val="00BF6902"/>
    <w:rsid w:val="00C0177B"/>
    <w:rsid w:val="00C03075"/>
    <w:rsid w:val="00C04D38"/>
    <w:rsid w:val="00C06CEE"/>
    <w:rsid w:val="00C10BEA"/>
    <w:rsid w:val="00C143D4"/>
    <w:rsid w:val="00C14E08"/>
    <w:rsid w:val="00C16873"/>
    <w:rsid w:val="00C20EDD"/>
    <w:rsid w:val="00C210DA"/>
    <w:rsid w:val="00C222F8"/>
    <w:rsid w:val="00C26D59"/>
    <w:rsid w:val="00C3115C"/>
    <w:rsid w:val="00C3161B"/>
    <w:rsid w:val="00C31FAB"/>
    <w:rsid w:val="00C32386"/>
    <w:rsid w:val="00C32701"/>
    <w:rsid w:val="00C33332"/>
    <w:rsid w:val="00C33943"/>
    <w:rsid w:val="00C4038C"/>
    <w:rsid w:val="00C4135D"/>
    <w:rsid w:val="00C41D1D"/>
    <w:rsid w:val="00C41F1C"/>
    <w:rsid w:val="00C42B4F"/>
    <w:rsid w:val="00C43A6F"/>
    <w:rsid w:val="00C44DA8"/>
    <w:rsid w:val="00C47ADC"/>
    <w:rsid w:val="00C51D45"/>
    <w:rsid w:val="00C524E8"/>
    <w:rsid w:val="00C54776"/>
    <w:rsid w:val="00C56B4F"/>
    <w:rsid w:val="00C60835"/>
    <w:rsid w:val="00C61E34"/>
    <w:rsid w:val="00C62E2E"/>
    <w:rsid w:val="00C65AD4"/>
    <w:rsid w:val="00C65C49"/>
    <w:rsid w:val="00C66A06"/>
    <w:rsid w:val="00C66DBA"/>
    <w:rsid w:val="00C67C0E"/>
    <w:rsid w:val="00C67FBA"/>
    <w:rsid w:val="00C7085D"/>
    <w:rsid w:val="00C73542"/>
    <w:rsid w:val="00C751AB"/>
    <w:rsid w:val="00C75C7E"/>
    <w:rsid w:val="00C768E2"/>
    <w:rsid w:val="00C80873"/>
    <w:rsid w:val="00C82508"/>
    <w:rsid w:val="00C82F63"/>
    <w:rsid w:val="00C863E2"/>
    <w:rsid w:val="00C90159"/>
    <w:rsid w:val="00C91BE1"/>
    <w:rsid w:val="00CA1306"/>
    <w:rsid w:val="00CA1CB0"/>
    <w:rsid w:val="00CA33C8"/>
    <w:rsid w:val="00CA3854"/>
    <w:rsid w:val="00CA50A4"/>
    <w:rsid w:val="00CA77A1"/>
    <w:rsid w:val="00CA78E0"/>
    <w:rsid w:val="00CB0BD7"/>
    <w:rsid w:val="00CB1ED4"/>
    <w:rsid w:val="00CB3908"/>
    <w:rsid w:val="00CB4C0B"/>
    <w:rsid w:val="00CC0C4C"/>
    <w:rsid w:val="00CC147E"/>
    <w:rsid w:val="00CC1786"/>
    <w:rsid w:val="00CC4E7D"/>
    <w:rsid w:val="00CC5679"/>
    <w:rsid w:val="00CC5B2A"/>
    <w:rsid w:val="00CC6475"/>
    <w:rsid w:val="00CD06BB"/>
    <w:rsid w:val="00CD2775"/>
    <w:rsid w:val="00CD2AB3"/>
    <w:rsid w:val="00CD2D7F"/>
    <w:rsid w:val="00CD4334"/>
    <w:rsid w:val="00CD4BC1"/>
    <w:rsid w:val="00CD4EE4"/>
    <w:rsid w:val="00CD5599"/>
    <w:rsid w:val="00CD7A83"/>
    <w:rsid w:val="00CD7C43"/>
    <w:rsid w:val="00CE1469"/>
    <w:rsid w:val="00CE2487"/>
    <w:rsid w:val="00CE3F48"/>
    <w:rsid w:val="00CE4002"/>
    <w:rsid w:val="00CE4393"/>
    <w:rsid w:val="00CE6FB4"/>
    <w:rsid w:val="00CF146A"/>
    <w:rsid w:val="00CF2EBF"/>
    <w:rsid w:val="00CF3015"/>
    <w:rsid w:val="00CF5CF4"/>
    <w:rsid w:val="00CF7E1F"/>
    <w:rsid w:val="00D03468"/>
    <w:rsid w:val="00D03703"/>
    <w:rsid w:val="00D04B7D"/>
    <w:rsid w:val="00D04CAD"/>
    <w:rsid w:val="00D11004"/>
    <w:rsid w:val="00D13F1B"/>
    <w:rsid w:val="00D1592A"/>
    <w:rsid w:val="00D1596A"/>
    <w:rsid w:val="00D17C70"/>
    <w:rsid w:val="00D22054"/>
    <w:rsid w:val="00D22813"/>
    <w:rsid w:val="00D23654"/>
    <w:rsid w:val="00D2438B"/>
    <w:rsid w:val="00D264C9"/>
    <w:rsid w:val="00D30BB9"/>
    <w:rsid w:val="00D31285"/>
    <w:rsid w:val="00D32E23"/>
    <w:rsid w:val="00D35E3B"/>
    <w:rsid w:val="00D36403"/>
    <w:rsid w:val="00D37907"/>
    <w:rsid w:val="00D41137"/>
    <w:rsid w:val="00D42F95"/>
    <w:rsid w:val="00D448EB"/>
    <w:rsid w:val="00D47C9B"/>
    <w:rsid w:val="00D504ED"/>
    <w:rsid w:val="00D50534"/>
    <w:rsid w:val="00D50D6D"/>
    <w:rsid w:val="00D50F56"/>
    <w:rsid w:val="00D5226F"/>
    <w:rsid w:val="00D53934"/>
    <w:rsid w:val="00D5468F"/>
    <w:rsid w:val="00D5532C"/>
    <w:rsid w:val="00D55643"/>
    <w:rsid w:val="00D55C7B"/>
    <w:rsid w:val="00D56127"/>
    <w:rsid w:val="00D56ABA"/>
    <w:rsid w:val="00D579B5"/>
    <w:rsid w:val="00D61E20"/>
    <w:rsid w:val="00D62935"/>
    <w:rsid w:val="00D635BF"/>
    <w:rsid w:val="00D64D85"/>
    <w:rsid w:val="00D6633D"/>
    <w:rsid w:val="00D71CCC"/>
    <w:rsid w:val="00D71F89"/>
    <w:rsid w:val="00D72C28"/>
    <w:rsid w:val="00D73AA3"/>
    <w:rsid w:val="00D74267"/>
    <w:rsid w:val="00D779CB"/>
    <w:rsid w:val="00D8198F"/>
    <w:rsid w:val="00D81A22"/>
    <w:rsid w:val="00D81E3A"/>
    <w:rsid w:val="00D85841"/>
    <w:rsid w:val="00D8599A"/>
    <w:rsid w:val="00D85A3A"/>
    <w:rsid w:val="00D862CE"/>
    <w:rsid w:val="00D86726"/>
    <w:rsid w:val="00D87D2C"/>
    <w:rsid w:val="00D9290B"/>
    <w:rsid w:val="00D929D1"/>
    <w:rsid w:val="00D96071"/>
    <w:rsid w:val="00DA0177"/>
    <w:rsid w:val="00DA02C0"/>
    <w:rsid w:val="00DA64CE"/>
    <w:rsid w:val="00DB0087"/>
    <w:rsid w:val="00DB0397"/>
    <w:rsid w:val="00DB2ABF"/>
    <w:rsid w:val="00DB39FE"/>
    <w:rsid w:val="00DB522C"/>
    <w:rsid w:val="00DC2482"/>
    <w:rsid w:val="00DC5BDF"/>
    <w:rsid w:val="00DC723A"/>
    <w:rsid w:val="00DD146E"/>
    <w:rsid w:val="00DD1B74"/>
    <w:rsid w:val="00DD1C68"/>
    <w:rsid w:val="00DD2410"/>
    <w:rsid w:val="00DD3229"/>
    <w:rsid w:val="00DD5B6B"/>
    <w:rsid w:val="00DD6C47"/>
    <w:rsid w:val="00DD7483"/>
    <w:rsid w:val="00DE322C"/>
    <w:rsid w:val="00DE42FB"/>
    <w:rsid w:val="00DE5895"/>
    <w:rsid w:val="00DE6934"/>
    <w:rsid w:val="00DF01B2"/>
    <w:rsid w:val="00DF0285"/>
    <w:rsid w:val="00DF130F"/>
    <w:rsid w:val="00DF4456"/>
    <w:rsid w:val="00DF5202"/>
    <w:rsid w:val="00E0185E"/>
    <w:rsid w:val="00E0252E"/>
    <w:rsid w:val="00E02F86"/>
    <w:rsid w:val="00E0663D"/>
    <w:rsid w:val="00E06A43"/>
    <w:rsid w:val="00E0745A"/>
    <w:rsid w:val="00E10AEF"/>
    <w:rsid w:val="00E10E03"/>
    <w:rsid w:val="00E12D07"/>
    <w:rsid w:val="00E14F20"/>
    <w:rsid w:val="00E214DE"/>
    <w:rsid w:val="00E2164B"/>
    <w:rsid w:val="00E21F47"/>
    <w:rsid w:val="00E257D2"/>
    <w:rsid w:val="00E25931"/>
    <w:rsid w:val="00E26567"/>
    <w:rsid w:val="00E267CF"/>
    <w:rsid w:val="00E27507"/>
    <w:rsid w:val="00E306AD"/>
    <w:rsid w:val="00E32368"/>
    <w:rsid w:val="00E33C26"/>
    <w:rsid w:val="00E33C63"/>
    <w:rsid w:val="00E33F3F"/>
    <w:rsid w:val="00E36FCE"/>
    <w:rsid w:val="00E44B15"/>
    <w:rsid w:val="00E46C61"/>
    <w:rsid w:val="00E554A3"/>
    <w:rsid w:val="00E55E87"/>
    <w:rsid w:val="00E56067"/>
    <w:rsid w:val="00E56320"/>
    <w:rsid w:val="00E57036"/>
    <w:rsid w:val="00E63F56"/>
    <w:rsid w:val="00E64D4A"/>
    <w:rsid w:val="00E6685C"/>
    <w:rsid w:val="00E67657"/>
    <w:rsid w:val="00E7101D"/>
    <w:rsid w:val="00E71E6F"/>
    <w:rsid w:val="00E75A88"/>
    <w:rsid w:val="00E7703C"/>
    <w:rsid w:val="00E771E0"/>
    <w:rsid w:val="00E805E8"/>
    <w:rsid w:val="00E80666"/>
    <w:rsid w:val="00E8159E"/>
    <w:rsid w:val="00E816CE"/>
    <w:rsid w:val="00E91344"/>
    <w:rsid w:val="00E9244E"/>
    <w:rsid w:val="00E9380E"/>
    <w:rsid w:val="00E93CF4"/>
    <w:rsid w:val="00EA08B4"/>
    <w:rsid w:val="00EA1BB5"/>
    <w:rsid w:val="00EA34E5"/>
    <w:rsid w:val="00EA5770"/>
    <w:rsid w:val="00EA6377"/>
    <w:rsid w:val="00EB195F"/>
    <w:rsid w:val="00EB2368"/>
    <w:rsid w:val="00EB4CAA"/>
    <w:rsid w:val="00EB542F"/>
    <w:rsid w:val="00EB56E5"/>
    <w:rsid w:val="00EB6561"/>
    <w:rsid w:val="00EC0AA6"/>
    <w:rsid w:val="00EC122F"/>
    <w:rsid w:val="00EC24AE"/>
    <w:rsid w:val="00ED0977"/>
    <w:rsid w:val="00ED16C6"/>
    <w:rsid w:val="00ED4907"/>
    <w:rsid w:val="00ED4991"/>
    <w:rsid w:val="00ED66D5"/>
    <w:rsid w:val="00EE03AE"/>
    <w:rsid w:val="00EE06EC"/>
    <w:rsid w:val="00EE35AD"/>
    <w:rsid w:val="00EE37BE"/>
    <w:rsid w:val="00EE3D1A"/>
    <w:rsid w:val="00EF1343"/>
    <w:rsid w:val="00EF284B"/>
    <w:rsid w:val="00EF4439"/>
    <w:rsid w:val="00EF7C06"/>
    <w:rsid w:val="00EF7F93"/>
    <w:rsid w:val="00F0050B"/>
    <w:rsid w:val="00F00811"/>
    <w:rsid w:val="00F008EF"/>
    <w:rsid w:val="00F02DC4"/>
    <w:rsid w:val="00F03A6B"/>
    <w:rsid w:val="00F048FF"/>
    <w:rsid w:val="00F05705"/>
    <w:rsid w:val="00F14735"/>
    <w:rsid w:val="00F15731"/>
    <w:rsid w:val="00F16DCA"/>
    <w:rsid w:val="00F20091"/>
    <w:rsid w:val="00F261B1"/>
    <w:rsid w:val="00F26C2D"/>
    <w:rsid w:val="00F27A1F"/>
    <w:rsid w:val="00F311CC"/>
    <w:rsid w:val="00F32055"/>
    <w:rsid w:val="00F33EAC"/>
    <w:rsid w:val="00F34004"/>
    <w:rsid w:val="00F341FC"/>
    <w:rsid w:val="00F374FD"/>
    <w:rsid w:val="00F41A3E"/>
    <w:rsid w:val="00F435E2"/>
    <w:rsid w:val="00F44A88"/>
    <w:rsid w:val="00F45E39"/>
    <w:rsid w:val="00F50DA9"/>
    <w:rsid w:val="00F52891"/>
    <w:rsid w:val="00F52F3B"/>
    <w:rsid w:val="00F54D03"/>
    <w:rsid w:val="00F55C7F"/>
    <w:rsid w:val="00F56353"/>
    <w:rsid w:val="00F625E2"/>
    <w:rsid w:val="00F62AEC"/>
    <w:rsid w:val="00F64028"/>
    <w:rsid w:val="00F64543"/>
    <w:rsid w:val="00F65229"/>
    <w:rsid w:val="00F66A7F"/>
    <w:rsid w:val="00F66B70"/>
    <w:rsid w:val="00F67B14"/>
    <w:rsid w:val="00F71A3A"/>
    <w:rsid w:val="00F72E87"/>
    <w:rsid w:val="00F74756"/>
    <w:rsid w:val="00F7485F"/>
    <w:rsid w:val="00F761D2"/>
    <w:rsid w:val="00F7681A"/>
    <w:rsid w:val="00F82735"/>
    <w:rsid w:val="00F83876"/>
    <w:rsid w:val="00F8624F"/>
    <w:rsid w:val="00F86BF1"/>
    <w:rsid w:val="00F87923"/>
    <w:rsid w:val="00F94980"/>
    <w:rsid w:val="00F953F2"/>
    <w:rsid w:val="00F969A3"/>
    <w:rsid w:val="00F97CAD"/>
    <w:rsid w:val="00F97D27"/>
    <w:rsid w:val="00FA098F"/>
    <w:rsid w:val="00FA21C1"/>
    <w:rsid w:val="00FA2623"/>
    <w:rsid w:val="00FA320A"/>
    <w:rsid w:val="00FA6681"/>
    <w:rsid w:val="00FA6913"/>
    <w:rsid w:val="00FA6B77"/>
    <w:rsid w:val="00FA790B"/>
    <w:rsid w:val="00FB05F7"/>
    <w:rsid w:val="00FB06CE"/>
    <w:rsid w:val="00FB1755"/>
    <w:rsid w:val="00FB1F84"/>
    <w:rsid w:val="00FB2B6A"/>
    <w:rsid w:val="00FB2E42"/>
    <w:rsid w:val="00FB306B"/>
    <w:rsid w:val="00FB3651"/>
    <w:rsid w:val="00FB3C20"/>
    <w:rsid w:val="00FB6C71"/>
    <w:rsid w:val="00FC0036"/>
    <w:rsid w:val="00FC5474"/>
    <w:rsid w:val="00FC5C68"/>
    <w:rsid w:val="00FC7C34"/>
    <w:rsid w:val="00FD0D77"/>
    <w:rsid w:val="00FD172C"/>
    <w:rsid w:val="00FD3A8E"/>
    <w:rsid w:val="00FD4AF4"/>
    <w:rsid w:val="00FD5645"/>
    <w:rsid w:val="00FE2BD0"/>
    <w:rsid w:val="00FE5344"/>
    <w:rsid w:val="00FF10E5"/>
    <w:rsid w:val="00FF12BE"/>
    <w:rsid w:val="00FF2F25"/>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52AB05-7790-4FBC-A8BE-99D498A09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47E"/>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FF76F4"/>
    <w:pPr>
      <w:numPr>
        <w:numId w:val="0"/>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h3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FF76F4"/>
    <w:rPr>
      <w:sz w:val="18"/>
      <w:szCs w:val="18"/>
    </w:rPr>
  </w:style>
  <w:style w:type="paragraph" w:styleId="a4">
    <w:name w:val="footer"/>
    <w:basedOn w:val="a"/>
    <w:link w:val="Char0"/>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aliases w:val="- Bullets,?? ??,?????,????,Lista1,リスト段落,列出段落1,中等深浅网格 1 - 着色 21,列表段落,R4_bullets,列表段落1,—ño’i—Ž,¥¡¡¡¡ì¬º¥¹¥È¶ÎÂä,ÁÐ³ö¶ÎÂä,¥ê¥¹¥È¶ÎÂä,1st level - Bullet List Paragraph,Lettre d'introduction,Paragrafo elenco,Normal bullet 2,Bullet list,清單段落1"/>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aliases w:val="- Bullets Char,?? ?? Char,????? Char,???? Char,Lista1 Char,リスト段落 Char,列出段落1 Char,中等深浅网格 1 - 着色 21 Char,列表段落 Char,R4_bullets Char,列表段落1 Char,—ño’i—Ž Char,¥¡¡¡¡ì¬º¥¹¥È¶ÎÂä Char,ÁÐ³ö¶ÎÂä Char,¥ê¥¹¥È¶ÎÂä Char,Lettre d'introduction Char,清單段落1 Char"/>
    <w:link w:val="a5"/>
    <w:uiPriority w:val="34"/>
    <w:qFormat/>
    <w:locked/>
    <w:rsid w:val="00FF76F4"/>
    <w:rPr>
      <w:rFonts w:ascii="宋体" w:eastAsia="宋体" w:hAnsi="宋体" w:cs="宋体"/>
      <w:kern w:val="0"/>
      <w:sz w:val="24"/>
      <w:szCs w:val="24"/>
    </w:rPr>
  </w:style>
  <w:style w:type="character" w:styleId="a6">
    <w:name w:val="Hyperlink"/>
    <w:unhideWhenUsed/>
    <w:rsid w:val="00FA2623"/>
    <w:rPr>
      <w:color w:val="0000FF"/>
      <w:u w:val="single"/>
    </w:rPr>
  </w:style>
  <w:style w:type="paragraph" w:customStyle="1" w:styleId="NO">
    <w:name w:val="NO"/>
    <w:basedOn w:val="a"/>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7">
    <w:name w:val="Table Grid"/>
    <w:basedOn w:val="a1"/>
    <w:qFormat/>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nhideWhenUsed/>
    <w:rsid w:val="00A87E14"/>
    <w:rPr>
      <w:sz w:val="18"/>
      <w:szCs w:val="18"/>
    </w:rPr>
  </w:style>
  <w:style w:type="character" w:customStyle="1" w:styleId="Char2">
    <w:name w:val="批注框文本 Char"/>
    <w:basedOn w:val="a0"/>
    <w:link w:val="a9"/>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a">
    <w:name w:val="样式 页眉"/>
    <w:basedOn w:val="a3"/>
    <w:link w:val="Char3"/>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3">
    <w:name w:val="样式 页眉 Char"/>
    <w:link w:val="aa"/>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b">
    <w:name w:val="No Spacing"/>
    <w:uiPriority w:val="1"/>
    <w:qFormat/>
    <w:rsid w:val="003E53C0"/>
    <w:pPr>
      <w:widowControl w:val="0"/>
      <w:jc w:val="both"/>
    </w:pPr>
    <w:rPr>
      <w:rFonts w:ascii="Times New Roman" w:eastAsia="宋体" w:hAnsi="Times New Roman" w:cs="Times New Roman"/>
      <w:szCs w:val="24"/>
    </w:rPr>
  </w:style>
  <w:style w:type="paragraph" w:customStyle="1" w:styleId="B10">
    <w:name w:val="B1"/>
    <w:basedOn w:val="ac"/>
    <w:link w:val="B11"/>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1">
    <w:name w:val="B1 (文字)"/>
    <w:basedOn w:val="a0"/>
    <w:link w:val="B10"/>
    <w:locked/>
    <w:rsid w:val="00EC122F"/>
    <w:rPr>
      <w:rFonts w:ascii="Times New Roman" w:eastAsia="Times New Roman" w:hAnsi="Times New Roman" w:cs="Times New Roman"/>
      <w:kern w:val="0"/>
      <w:sz w:val="20"/>
      <w:szCs w:val="20"/>
      <w:lang w:val="en-GB" w:eastAsia="en-GB"/>
    </w:rPr>
  </w:style>
  <w:style w:type="paragraph" w:styleId="ac">
    <w:name w:val="List"/>
    <w:basedOn w:val="a"/>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a"/>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1"/>
    <w:next w:val="ECCParagraph"/>
    <w:rsid w:val="00AE4B32"/>
    <w:pPr>
      <w:keepLines w:val="0"/>
      <w:pageBreakBefore/>
      <w:numPr>
        <w:numId w:val="2"/>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a"/>
    <w:autoRedefine/>
    <w:rsid w:val="00AE4B32"/>
    <w:pPr>
      <w:widowControl/>
      <w:ind w:left="454" w:hanging="454"/>
      <w:jc w:val="left"/>
    </w:pPr>
    <w:rPr>
      <w:rFonts w:ascii="Arial" w:eastAsia="宋体" w:hAnsi="Arial" w:cs="Times New Roman"/>
      <w:kern w:val="0"/>
      <w:sz w:val="16"/>
      <w:szCs w:val="24"/>
      <w:lang w:val="en-GB" w:eastAsia="en-US"/>
    </w:rPr>
  </w:style>
  <w:style w:type="paragraph" w:styleId="ad">
    <w:name w:val="footnote text"/>
    <w:aliases w:val="ALTS FOOTNOTE,DNV-FT,Footnote Text Char1,Footnote Text Char Char1,Footnote Text Char4 Char Char,Footnote Text Char1 Char1 Char1 Char,Footnote Text Char Char1 Char1 Char Char,footnote text1,footnote text2,footnote text3,footnote text4"/>
    <w:basedOn w:val="a"/>
    <w:link w:val="Char4"/>
    <w:rsid w:val="00AE4B32"/>
    <w:pPr>
      <w:widowControl/>
      <w:jc w:val="left"/>
    </w:pPr>
    <w:rPr>
      <w:rFonts w:ascii="Arial" w:eastAsia="宋体" w:hAnsi="Arial" w:cs="Times New Roman"/>
      <w:kern w:val="0"/>
      <w:sz w:val="20"/>
      <w:szCs w:val="20"/>
      <w:lang w:val="en-GB" w:eastAsia="en-US"/>
    </w:rPr>
  </w:style>
  <w:style w:type="character" w:customStyle="1" w:styleId="Char4">
    <w:name w:val="脚注文本 Char"/>
    <w:aliases w:val="ALTS FOOTNOTE Char,DNV-FT Char,Footnote Text Char1 Char,Footnote Text Char Char1 Char,Footnote Text Char4 Char Char Char,Footnote Text Char1 Char1 Char1 Char Char,Footnote Text Char Char1 Char1 Char Char Char,footnote text1 Char"/>
    <w:basedOn w:val="a0"/>
    <w:link w:val="ad"/>
    <w:rsid w:val="00AE4B32"/>
    <w:rPr>
      <w:rFonts w:ascii="Arial" w:eastAsia="宋体" w:hAnsi="Arial" w:cs="Times New Roman"/>
      <w:kern w:val="0"/>
      <w:sz w:val="20"/>
      <w:szCs w:val="20"/>
      <w:lang w:val="en-GB" w:eastAsia="en-US"/>
    </w:rPr>
  </w:style>
  <w:style w:type="character" w:styleId="ae">
    <w:name w:val="footnote reference"/>
    <w:aliases w:val="Appel note de bas de p,Footnote Reference/"/>
    <w:basedOn w:val="a0"/>
    <w:rsid w:val="00AE4B32"/>
    <w:rPr>
      <w:rFonts w:ascii="Arial" w:hAnsi="Arial"/>
      <w:color w:val="D2232A"/>
      <w:vertAlign w:val="superscript"/>
    </w:rPr>
  </w:style>
  <w:style w:type="paragraph" w:customStyle="1" w:styleId="Text">
    <w:name w:val="Text"/>
    <w:basedOn w:val="a"/>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a"/>
    <w:next w:val="ECCParagraph"/>
    <w:rsid w:val="00AE4B32"/>
    <w:pPr>
      <w:widowControl/>
      <w:numPr>
        <w:ilvl w:val="1"/>
        <w:numId w:val="2"/>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a"/>
    <w:next w:val="ECCParagraph"/>
    <w:rsid w:val="00AE4B32"/>
    <w:pPr>
      <w:widowControl/>
      <w:numPr>
        <w:ilvl w:val="2"/>
        <w:numId w:val="2"/>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a"/>
    <w:next w:val="ECCParagraph"/>
    <w:rsid w:val="00AE4B32"/>
    <w:pPr>
      <w:widowControl/>
      <w:numPr>
        <w:ilvl w:val="3"/>
        <w:numId w:val="2"/>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af">
    <w:name w:val="caption"/>
    <w:aliases w:val="cap,cap Char,Caption Char1 Char,cap Char Char1,Caption Char Char1 Char,cap Char2,3GPP Caption Table"/>
    <w:basedOn w:val="a"/>
    <w:next w:val="a"/>
    <w:link w:val="Char5"/>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a"/>
    <w:next w:val="a"/>
    <w:link w:val="EQChar"/>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a1"/>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a0"/>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af0">
    <w:name w:val="annotation reference"/>
    <w:basedOn w:val="a0"/>
    <w:uiPriority w:val="99"/>
    <w:unhideWhenUsed/>
    <w:rsid w:val="00AE4B32"/>
    <w:rPr>
      <w:sz w:val="21"/>
      <w:szCs w:val="21"/>
    </w:rPr>
  </w:style>
  <w:style w:type="paragraph" w:styleId="af1">
    <w:name w:val="annotation text"/>
    <w:basedOn w:val="a"/>
    <w:link w:val="Char6"/>
    <w:uiPriority w:val="99"/>
    <w:unhideWhenUsed/>
    <w:rsid w:val="00AE4B32"/>
    <w:pPr>
      <w:jc w:val="left"/>
    </w:pPr>
  </w:style>
  <w:style w:type="character" w:customStyle="1" w:styleId="Char6">
    <w:name w:val="批注文字 Char"/>
    <w:basedOn w:val="a0"/>
    <w:link w:val="af1"/>
    <w:uiPriority w:val="99"/>
    <w:rsid w:val="00AE4B32"/>
  </w:style>
  <w:style w:type="paragraph" w:styleId="af2">
    <w:name w:val="annotation subject"/>
    <w:basedOn w:val="af1"/>
    <w:next w:val="af1"/>
    <w:link w:val="Char7"/>
    <w:unhideWhenUsed/>
    <w:rsid w:val="00AE4B32"/>
    <w:rPr>
      <w:b/>
      <w:bCs/>
    </w:rPr>
  </w:style>
  <w:style w:type="character" w:customStyle="1" w:styleId="Char7">
    <w:name w:val="批注主题 Char"/>
    <w:basedOn w:val="Char6"/>
    <w:link w:val="af2"/>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a"/>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a"/>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a0"/>
    <w:rsid w:val="00170B06"/>
  </w:style>
  <w:style w:type="paragraph" w:customStyle="1" w:styleId="RecNo">
    <w:name w:val="Rec_No"/>
    <w:basedOn w:val="a"/>
    <w:next w:val="a"/>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a"/>
    <w:qFormat/>
    <w:rsid w:val="009D553B"/>
    <w:pPr>
      <w:keepLines/>
      <w:widowControl/>
      <w:ind w:left="1702" w:hanging="1418"/>
      <w:jc w:val="left"/>
    </w:pPr>
    <w:rPr>
      <w:rFonts w:ascii="Times New Roman" w:hAnsi="Times New Roman" w:cs="Times New Roman"/>
      <w:kern w:val="0"/>
      <w:sz w:val="20"/>
      <w:szCs w:val="20"/>
      <w:lang w:val="en-GB" w:eastAsia="en-US"/>
    </w:rPr>
  </w:style>
  <w:style w:type="paragraph" w:styleId="20">
    <w:name w:val="index 2"/>
    <w:basedOn w:val="10"/>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af3">
    <w:name w:val="Body Text"/>
    <w:basedOn w:val="a"/>
    <w:link w:val="Char8"/>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Char8">
    <w:name w:val="正文文本 Char"/>
    <w:basedOn w:val="a0"/>
    <w:link w:val="af3"/>
    <w:rsid w:val="00CF2EBF"/>
    <w:rPr>
      <w:rFonts w:ascii="Times New Roman" w:eastAsia="MS Mincho" w:hAnsi="Times New Roman" w:cs="Times New Roman"/>
      <w:kern w:val="0"/>
      <w:sz w:val="20"/>
      <w:szCs w:val="20"/>
      <w:lang w:val="en-GB" w:eastAsia="en-US"/>
    </w:rPr>
  </w:style>
  <w:style w:type="paragraph" w:styleId="10">
    <w:name w:val="index 1"/>
    <w:basedOn w:val="a"/>
    <w:next w:val="a"/>
    <w:autoRedefine/>
    <w:unhideWhenUsed/>
    <w:rsid w:val="00CF2EBF"/>
  </w:style>
  <w:style w:type="paragraph" w:customStyle="1" w:styleId="TF">
    <w:name w:val="TF"/>
    <w:aliases w:val="left"/>
    <w:basedOn w:val="TH"/>
    <w:link w:val="TFChar"/>
    <w:qFormat/>
    <w:rsid w:val="008F0575"/>
    <w:pPr>
      <w:keepNext w:val="0"/>
      <w:spacing w:before="0" w:after="240"/>
    </w:pPr>
    <w:rPr>
      <w:rFonts w:eastAsia="Times New Roman"/>
      <w:bCs/>
      <w:lang w:eastAsia="x-none"/>
    </w:rPr>
  </w:style>
  <w:style w:type="character" w:customStyle="1" w:styleId="TFChar">
    <w:name w:val="TF Char"/>
    <w:link w:val="TF"/>
    <w:qFormat/>
    <w:rsid w:val="008F0575"/>
    <w:rPr>
      <w:rFonts w:ascii="Arial" w:eastAsia="Times New Roman" w:hAnsi="Arial" w:cs="Times New Roman"/>
      <w:b/>
      <w:bCs/>
      <w:kern w:val="0"/>
      <w:sz w:val="20"/>
      <w:szCs w:val="20"/>
      <w:lang w:val="en-GB" w:eastAsia="x-none"/>
    </w:rPr>
  </w:style>
  <w:style w:type="character" w:styleId="af4">
    <w:name w:val="Strong"/>
    <w:basedOn w:val="a0"/>
    <w:uiPriority w:val="22"/>
    <w:qFormat/>
    <w:rsid w:val="00036077"/>
    <w:rPr>
      <w:b/>
      <w:bCs/>
    </w:rPr>
  </w:style>
  <w:style w:type="paragraph" w:customStyle="1" w:styleId="EX">
    <w:name w:val="EX"/>
    <w:basedOn w:val="a"/>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H6">
    <w:name w:val="H6"/>
    <w:basedOn w:val="5"/>
    <w:next w:val="a"/>
    <w:link w:val="H6Char"/>
    <w:rsid w:val="00CA1306"/>
    <w:pPr>
      <w:numPr>
        <w:ilvl w:val="0"/>
      </w:numPr>
      <w:ind w:left="1985" w:hanging="1985"/>
      <w:outlineLvl w:val="9"/>
    </w:pPr>
    <w:rPr>
      <w:rFonts w:eastAsiaTheme="minorEastAsia"/>
      <w:sz w:val="20"/>
    </w:rPr>
  </w:style>
  <w:style w:type="paragraph" w:styleId="80">
    <w:name w:val="toc 8"/>
    <w:basedOn w:val="11"/>
    <w:uiPriority w:val="39"/>
    <w:rsid w:val="00CA1306"/>
    <w:pPr>
      <w:spacing w:before="180"/>
      <w:ind w:left="2693" w:hanging="2693"/>
    </w:pPr>
    <w:rPr>
      <w:b/>
    </w:rPr>
  </w:style>
  <w:style w:type="paragraph" w:styleId="11">
    <w:name w:val="toc 1"/>
    <w:uiPriority w:val="39"/>
    <w:rsid w:val="00CA130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50">
    <w:name w:val="toc 5"/>
    <w:basedOn w:val="40"/>
    <w:uiPriority w:val="39"/>
    <w:rsid w:val="00CA1306"/>
    <w:pPr>
      <w:ind w:left="1701" w:hanging="1701"/>
    </w:pPr>
  </w:style>
  <w:style w:type="paragraph" w:styleId="40">
    <w:name w:val="toc 4"/>
    <w:basedOn w:val="30"/>
    <w:uiPriority w:val="39"/>
    <w:rsid w:val="00CA1306"/>
    <w:pPr>
      <w:ind w:left="1418" w:hanging="1418"/>
    </w:pPr>
  </w:style>
  <w:style w:type="paragraph" w:styleId="30">
    <w:name w:val="toc 3"/>
    <w:basedOn w:val="21"/>
    <w:rsid w:val="00CA1306"/>
    <w:pPr>
      <w:ind w:left="1134" w:hanging="1134"/>
    </w:pPr>
  </w:style>
  <w:style w:type="paragraph" w:styleId="21">
    <w:name w:val="toc 2"/>
    <w:basedOn w:val="11"/>
    <w:uiPriority w:val="39"/>
    <w:rsid w:val="00CA1306"/>
    <w:pPr>
      <w:keepNext w:val="0"/>
      <w:spacing w:before="0"/>
      <w:ind w:left="851" w:hanging="851"/>
    </w:pPr>
    <w:rPr>
      <w:sz w:val="20"/>
    </w:rPr>
  </w:style>
  <w:style w:type="paragraph" w:customStyle="1" w:styleId="ZH">
    <w:name w:val="ZH"/>
    <w:rsid w:val="00CA130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CA1306"/>
    <w:pPr>
      <w:numPr>
        <w:numId w:val="0"/>
      </w:numPr>
      <w:ind w:left="1134" w:hanging="1134"/>
      <w:outlineLvl w:val="9"/>
    </w:pPr>
    <w:rPr>
      <w:rFonts w:eastAsiaTheme="minorEastAsia"/>
    </w:rPr>
  </w:style>
  <w:style w:type="paragraph" w:styleId="22">
    <w:name w:val="List Number 2"/>
    <w:basedOn w:val="af5"/>
    <w:rsid w:val="00CA1306"/>
    <w:pPr>
      <w:ind w:left="851"/>
    </w:pPr>
  </w:style>
  <w:style w:type="paragraph" w:styleId="af5">
    <w:name w:val="List Number"/>
    <w:basedOn w:val="ac"/>
    <w:rsid w:val="00CA1306"/>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TAL">
    <w:name w:val="TAL"/>
    <w:basedOn w:val="a"/>
    <w:link w:val="TALChar"/>
    <w:qFormat/>
    <w:rsid w:val="00CA130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A1306"/>
    <w:rPr>
      <w:rFonts w:ascii="Arial" w:hAnsi="Arial" w:cs="Times New Roman"/>
      <w:kern w:val="0"/>
      <w:sz w:val="18"/>
      <w:szCs w:val="20"/>
      <w:lang w:val="en-GB" w:eastAsia="en-US"/>
    </w:rPr>
  </w:style>
  <w:style w:type="paragraph" w:styleId="90">
    <w:name w:val="toc 9"/>
    <w:basedOn w:val="80"/>
    <w:uiPriority w:val="39"/>
    <w:rsid w:val="00CA1306"/>
    <w:pPr>
      <w:ind w:left="1418" w:hanging="1418"/>
    </w:pPr>
  </w:style>
  <w:style w:type="paragraph" w:customStyle="1" w:styleId="FP">
    <w:name w:val="FP"/>
    <w:basedOn w:val="a"/>
    <w:rsid w:val="00CA1306"/>
    <w:pPr>
      <w:widowControl/>
      <w:jc w:val="left"/>
    </w:pPr>
    <w:rPr>
      <w:rFonts w:ascii="Times New Roman" w:hAnsi="Times New Roman" w:cs="Times New Roman"/>
      <w:kern w:val="0"/>
      <w:sz w:val="20"/>
      <w:szCs w:val="20"/>
      <w:lang w:val="en-GB" w:eastAsia="en-US"/>
    </w:rPr>
  </w:style>
  <w:style w:type="paragraph" w:customStyle="1" w:styleId="NW">
    <w:name w:val="NW"/>
    <w:basedOn w:val="NO"/>
    <w:rsid w:val="00CA1306"/>
    <w:pPr>
      <w:overflowPunct/>
      <w:autoSpaceDE/>
      <w:autoSpaceDN/>
      <w:adjustRightInd/>
      <w:spacing w:after="0"/>
      <w:textAlignment w:val="auto"/>
    </w:pPr>
    <w:rPr>
      <w:lang w:eastAsia="en-US"/>
    </w:rPr>
  </w:style>
  <w:style w:type="paragraph" w:styleId="60">
    <w:name w:val="toc 6"/>
    <w:basedOn w:val="50"/>
    <w:next w:val="a"/>
    <w:uiPriority w:val="39"/>
    <w:rsid w:val="00CA1306"/>
    <w:pPr>
      <w:ind w:left="1985" w:hanging="1985"/>
    </w:pPr>
  </w:style>
  <w:style w:type="paragraph" w:styleId="70">
    <w:name w:val="toc 7"/>
    <w:basedOn w:val="60"/>
    <w:next w:val="a"/>
    <w:uiPriority w:val="39"/>
    <w:rsid w:val="00CA1306"/>
    <w:pPr>
      <w:ind w:left="2268" w:hanging="2268"/>
    </w:pPr>
  </w:style>
  <w:style w:type="paragraph" w:styleId="23">
    <w:name w:val="List Bullet 2"/>
    <w:basedOn w:val="af6"/>
    <w:link w:val="2Char0"/>
    <w:rsid w:val="00CA1306"/>
    <w:pPr>
      <w:ind w:left="851"/>
    </w:pPr>
  </w:style>
  <w:style w:type="paragraph" w:styleId="af6">
    <w:name w:val="List Bullet"/>
    <w:basedOn w:val="ac"/>
    <w:rsid w:val="00CA1306"/>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1">
    <w:name w:val="List Bullet 3"/>
    <w:basedOn w:val="23"/>
    <w:rsid w:val="00CA1306"/>
    <w:pPr>
      <w:ind w:left="1135"/>
    </w:pPr>
  </w:style>
  <w:style w:type="character" w:customStyle="1" w:styleId="EQChar">
    <w:name w:val="EQ Char"/>
    <w:link w:val="EQ"/>
    <w:rsid w:val="00CA1306"/>
    <w:rPr>
      <w:rFonts w:ascii="Arial" w:eastAsia="宋体" w:hAnsi="Arial" w:cs="Times New Roman"/>
      <w:noProof/>
      <w:kern w:val="0"/>
      <w:sz w:val="20"/>
      <w:szCs w:val="20"/>
      <w:lang w:val="en-GB"/>
    </w:rPr>
  </w:style>
  <w:style w:type="paragraph" w:customStyle="1" w:styleId="NF">
    <w:name w:val="NF"/>
    <w:basedOn w:val="NO"/>
    <w:rsid w:val="00CA1306"/>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CA13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qFormat/>
    <w:rsid w:val="00CA1306"/>
    <w:pPr>
      <w:jc w:val="right"/>
    </w:pPr>
  </w:style>
  <w:style w:type="paragraph" w:customStyle="1" w:styleId="ZA">
    <w:name w:val="ZA"/>
    <w:rsid w:val="00CA130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CA130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CA130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CA130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CA1306"/>
    <w:pPr>
      <w:framePr w:wrap="notBeside" w:y="16161"/>
    </w:pPr>
  </w:style>
  <w:style w:type="character" w:customStyle="1" w:styleId="ZGSM">
    <w:name w:val="ZGSM"/>
    <w:qFormat/>
    <w:rsid w:val="00CA1306"/>
  </w:style>
  <w:style w:type="paragraph" w:styleId="24">
    <w:name w:val="List 2"/>
    <w:basedOn w:val="ac"/>
    <w:rsid w:val="00CA1306"/>
    <w:pPr>
      <w:widowControl/>
      <w:spacing w:after="180"/>
      <w:ind w:left="851" w:firstLineChars="0" w:hanging="284"/>
      <w:contextualSpacing w:val="0"/>
      <w:jc w:val="left"/>
    </w:pPr>
    <w:rPr>
      <w:rFonts w:ascii="Times New Roman" w:hAnsi="Times New Roman" w:cs="Times New Roman"/>
      <w:kern w:val="0"/>
      <w:sz w:val="20"/>
      <w:szCs w:val="20"/>
      <w:lang w:val="en-GB" w:eastAsia="en-US"/>
    </w:rPr>
  </w:style>
  <w:style w:type="paragraph" w:customStyle="1" w:styleId="ZG">
    <w:name w:val="ZG"/>
    <w:rsid w:val="00CA130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CA1306"/>
    <w:pPr>
      <w:ind w:left="1135"/>
    </w:pPr>
  </w:style>
  <w:style w:type="paragraph" w:styleId="41">
    <w:name w:val="List 4"/>
    <w:basedOn w:val="32"/>
    <w:rsid w:val="00CA1306"/>
    <w:pPr>
      <w:ind w:left="1418"/>
    </w:pPr>
  </w:style>
  <w:style w:type="paragraph" w:styleId="51">
    <w:name w:val="List 5"/>
    <w:basedOn w:val="41"/>
    <w:rsid w:val="00CA1306"/>
    <w:pPr>
      <w:ind w:left="1702"/>
    </w:pPr>
  </w:style>
  <w:style w:type="paragraph" w:customStyle="1" w:styleId="EditorsNote">
    <w:name w:val="Editor's Note"/>
    <w:basedOn w:val="NO"/>
    <w:link w:val="EditorsNoteCarCar"/>
    <w:rsid w:val="00CA1306"/>
    <w:pPr>
      <w:overflowPunct/>
      <w:autoSpaceDE/>
      <w:autoSpaceDN/>
      <w:adjustRightInd/>
      <w:textAlignment w:val="auto"/>
    </w:pPr>
    <w:rPr>
      <w:color w:val="FF0000"/>
      <w:lang w:eastAsia="en-US"/>
    </w:rPr>
  </w:style>
  <w:style w:type="paragraph" w:styleId="42">
    <w:name w:val="List Bullet 4"/>
    <w:basedOn w:val="31"/>
    <w:rsid w:val="00CA1306"/>
    <w:pPr>
      <w:ind w:left="1418"/>
    </w:pPr>
  </w:style>
  <w:style w:type="paragraph" w:styleId="52">
    <w:name w:val="List Bullet 5"/>
    <w:basedOn w:val="42"/>
    <w:rsid w:val="00CA1306"/>
    <w:pPr>
      <w:ind w:left="1702"/>
    </w:pPr>
  </w:style>
  <w:style w:type="paragraph" w:customStyle="1" w:styleId="B20">
    <w:name w:val="B2"/>
    <w:basedOn w:val="24"/>
    <w:link w:val="B2Char"/>
    <w:qFormat/>
    <w:rsid w:val="00CA1306"/>
  </w:style>
  <w:style w:type="character" w:customStyle="1" w:styleId="B2Char">
    <w:name w:val="B2 Char"/>
    <w:link w:val="B20"/>
    <w:rsid w:val="00CA1306"/>
    <w:rPr>
      <w:rFonts w:ascii="Times New Roman" w:hAnsi="Times New Roman" w:cs="Times New Roman"/>
      <w:kern w:val="0"/>
      <w:sz w:val="20"/>
      <w:szCs w:val="20"/>
      <w:lang w:val="en-GB" w:eastAsia="en-US"/>
    </w:rPr>
  </w:style>
  <w:style w:type="paragraph" w:customStyle="1" w:styleId="B30">
    <w:name w:val="B3"/>
    <w:basedOn w:val="32"/>
    <w:link w:val="B3Char2"/>
    <w:rsid w:val="00CA1306"/>
  </w:style>
  <w:style w:type="character" w:customStyle="1" w:styleId="B3Char2">
    <w:name w:val="B3 Char2"/>
    <w:link w:val="B30"/>
    <w:rsid w:val="00CA1306"/>
    <w:rPr>
      <w:rFonts w:ascii="Times New Roman" w:hAnsi="Times New Roman" w:cs="Times New Roman"/>
      <w:kern w:val="0"/>
      <w:sz w:val="20"/>
      <w:szCs w:val="20"/>
      <w:lang w:val="en-GB" w:eastAsia="en-US"/>
    </w:rPr>
  </w:style>
  <w:style w:type="paragraph" w:customStyle="1" w:styleId="B4">
    <w:name w:val="B4"/>
    <w:basedOn w:val="41"/>
    <w:link w:val="B4Char"/>
    <w:rsid w:val="00CA1306"/>
  </w:style>
  <w:style w:type="paragraph" w:customStyle="1" w:styleId="B5">
    <w:name w:val="B5"/>
    <w:basedOn w:val="51"/>
    <w:link w:val="B5Char"/>
    <w:rsid w:val="00CA1306"/>
  </w:style>
  <w:style w:type="paragraph" w:customStyle="1" w:styleId="ZTD">
    <w:name w:val="ZTD"/>
    <w:basedOn w:val="ZB"/>
    <w:rsid w:val="00CA1306"/>
    <w:pPr>
      <w:framePr w:hRule="auto" w:wrap="notBeside" w:y="852"/>
    </w:pPr>
    <w:rPr>
      <w:i w:val="0"/>
      <w:sz w:val="40"/>
    </w:rPr>
  </w:style>
  <w:style w:type="paragraph" w:customStyle="1" w:styleId="CRCoverPage">
    <w:name w:val="CR Cover Page"/>
    <w:link w:val="CRCoverPageChar"/>
    <w:rsid w:val="00CA1306"/>
    <w:pPr>
      <w:spacing w:after="120"/>
    </w:pPr>
    <w:rPr>
      <w:rFonts w:ascii="Arial" w:hAnsi="Arial" w:cs="Times New Roman"/>
      <w:kern w:val="0"/>
      <w:sz w:val="20"/>
      <w:szCs w:val="20"/>
      <w:lang w:val="en-GB" w:eastAsia="en-US"/>
    </w:rPr>
  </w:style>
  <w:style w:type="paragraph" w:customStyle="1" w:styleId="tdoc-header">
    <w:name w:val="tdoc-header"/>
    <w:rsid w:val="00CA1306"/>
    <w:rPr>
      <w:rFonts w:ascii="Arial" w:hAnsi="Arial" w:cs="Times New Roman"/>
      <w:noProof/>
      <w:kern w:val="0"/>
      <w:sz w:val="24"/>
      <w:szCs w:val="20"/>
      <w:lang w:val="en-GB" w:eastAsia="en-US"/>
    </w:rPr>
  </w:style>
  <w:style w:type="character" w:styleId="af7">
    <w:name w:val="FollowedHyperlink"/>
    <w:rsid w:val="00CA1306"/>
    <w:rPr>
      <w:color w:val="800080"/>
      <w:u w:val="single"/>
    </w:rPr>
  </w:style>
  <w:style w:type="paragraph" w:styleId="af8">
    <w:name w:val="Document Map"/>
    <w:basedOn w:val="a"/>
    <w:link w:val="Char9"/>
    <w:rsid w:val="00CA1306"/>
    <w:pPr>
      <w:widowControl/>
      <w:shd w:val="clear" w:color="auto" w:fill="000080"/>
      <w:spacing w:after="180"/>
      <w:jc w:val="left"/>
    </w:pPr>
    <w:rPr>
      <w:rFonts w:ascii="Tahoma" w:hAnsi="Tahoma" w:cs="Times New Roman"/>
      <w:kern w:val="0"/>
      <w:sz w:val="20"/>
      <w:szCs w:val="20"/>
      <w:lang w:val="en-GB" w:eastAsia="en-US"/>
    </w:rPr>
  </w:style>
  <w:style w:type="character" w:customStyle="1" w:styleId="Char9">
    <w:name w:val="文档结构图 Char"/>
    <w:basedOn w:val="a0"/>
    <w:link w:val="af8"/>
    <w:rsid w:val="00CA1306"/>
    <w:rPr>
      <w:rFonts w:ascii="Tahoma" w:hAnsi="Tahoma" w:cs="Times New Roman"/>
      <w:kern w:val="0"/>
      <w:sz w:val="20"/>
      <w:szCs w:val="20"/>
      <w:shd w:val="clear" w:color="auto" w:fill="000080"/>
      <w:lang w:val="en-GB" w:eastAsia="en-US"/>
    </w:rPr>
  </w:style>
  <w:style w:type="paragraph" w:customStyle="1" w:styleId="TAJ">
    <w:name w:val="TAJ"/>
    <w:basedOn w:val="TH"/>
    <w:rsid w:val="00CA1306"/>
    <w:pPr>
      <w:overflowPunct/>
      <w:autoSpaceDE/>
      <w:autoSpaceDN/>
      <w:adjustRightInd/>
      <w:textAlignment w:val="auto"/>
    </w:pPr>
    <w:rPr>
      <w:rFonts w:eastAsiaTheme="minorEastAsia"/>
      <w:lang w:eastAsia="en-US"/>
    </w:rPr>
  </w:style>
  <w:style w:type="paragraph" w:customStyle="1" w:styleId="TableText0">
    <w:name w:val="TableText"/>
    <w:basedOn w:val="a"/>
    <w:rsid w:val="00CA1306"/>
    <w:pPr>
      <w:keepNext/>
      <w:keepLines/>
      <w:widowControl/>
      <w:overflowPunct w:val="0"/>
      <w:autoSpaceDE w:val="0"/>
      <w:autoSpaceDN w:val="0"/>
      <w:adjustRightInd w:val="0"/>
      <w:spacing w:after="180"/>
      <w:jc w:val="center"/>
      <w:textAlignment w:val="baseline"/>
    </w:pPr>
    <w:rPr>
      <w:rFonts w:ascii="Times New Roman" w:hAnsi="Times New Roman" w:cs="Times New Roman"/>
      <w:snapToGrid w:val="0"/>
      <w:sz w:val="20"/>
      <w:szCs w:val="20"/>
      <w:lang w:val="en-GB" w:eastAsia="en-US"/>
    </w:rPr>
  </w:style>
  <w:style w:type="character" w:customStyle="1" w:styleId="UnresolvedMention1">
    <w:name w:val="Unresolved Mention1"/>
    <w:uiPriority w:val="99"/>
    <w:semiHidden/>
    <w:unhideWhenUsed/>
    <w:rsid w:val="00CA1306"/>
    <w:rPr>
      <w:color w:val="808080"/>
      <w:shd w:val="clear" w:color="auto" w:fill="E6E6E6"/>
    </w:rPr>
  </w:style>
  <w:style w:type="paragraph" w:styleId="af9">
    <w:name w:val="Revision"/>
    <w:hidden/>
    <w:uiPriority w:val="99"/>
    <w:semiHidden/>
    <w:rsid w:val="00CA1306"/>
    <w:rPr>
      <w:rFonts w:ascii="Times New Roman" w:hAnsi="Times New Roman" w:cs="Times New Roman"/>
      <w:kern w:val="0"/>
      <w:sz w:val="20"/>
      <w:szCs w:val="20"/>
      <w:lang w:val="en-GB" w:eastAsia="en-US"/>
    </w:rPr>
  </w:style>
  <w:style w:type="paragraph" w:customStyle="1" w:styleId="Default">
    <w:name w:val="Default"/>
    <w:rsid w:val="00CA1306"/>
    <w:pPr>
      <w:autoSpaceDE w:val="0"/>
      <w:autoSpaceDN w:val="0"/>
      <w:adjustRightInd w:val="0"/>
    </w:pPr>
    <w:rPr>
      <w:rFonts w:ascii="Arial" w:hAnsi="Arial" w:cs="Arial"/>
      <w:color w:val="000000"/>
      <w:kern w:val="0"/>
      <w:sz w:val="24"/>
      <w:szCs w:val="24"/>
      <w:lang w:val="fi-FI" w:eastAsia="fi-FI"/>
    </w:rPr>
  </w:style>
  <w:style w:type="character" w:customStyle="1" w:styleId="CRCoverPageChar">
    <w:name w:val="CR Cover Page Char"/>
    <w:link w:val="CRCoverPage"/>
    <w:rsid w:val="00CA1306"/>
    <w:rPr>
      <w:rFonts w:ascii="Arial" w:hAnsi="Arial" w:cs="Times New Roman"/>
      <w:kern w:val="0"/>
      <w:sz w:val="20"/>
      <w:szCs w:val="20"/>
      <w:lang w:val="en-GB" w:eastAsia="en-US"/>
    </w:rPr>
  </w:style>
  <w:style w:type="character" w:customStyle="1" w:styleId="TALCar">
    <w:name w:val="TAL Car"/>
    <w:qFormat/>
    <w:rsid w:val="00CA1306"/>
    <w:rPr>
      <w:rFonts w:ascii="Arial" w:hAnsi="Arial"/>
      <w:sz w:val="18"/>
      <w:lang w:val="en-GB"/>
    </w:rPr>
  </w:style>
  <w:style w:type="character" w:customStyle="1" w:styleId="UnresolvedMention">
    <w:name w:val="Unresolved Mention"/>
    <w:uiPriority w:val="99"/>
    <w:unhideWhenUsed/>
    <w:rsid w:val="00CA1306"/>
    <w:rPr>
      <w:color w:val="808080"/>
      <w:shd w:val="clear" w:color="auto" w:fill="E6E6E6"/>
    </w:rPr>
  </w:style>
  <w:style w:type="character" w:customStyle="1" w:styleId="EXCar">
    <w:name w:val="EX Car"/>
    <w:rsid w:val="00CA1306"/>
    <w:rPr>
      <w:lang w:val="en-GB" w:eastAsia="en-US"/>
    </w:rPr>
  </w:style>
  <w:style w:type="character" w:customStyle="1" w:styleId="msoins0">
    <w:name w:val="msoins"/>
    <w:rsid w:val="00CA1306"/>
  </w:style>
  <w:style w:type="character" w:customStyle="1" w:styleId="B4Char">
    <w:name w:val="B4 Char"/>
    <w:link w:val="B4"/>
    <w:rsid w:val="00CA1306"/>
    <w:rPr>
      <w:rFonts w:ascii="Times New Roman" w:hAnsi="Times New Roman" w:cs="Times New Roman"/>
      <w:kern w:val="0"/>
      <w:sz w:val="20"/>
      <w:szCs w:val="20"/>
      <w:lang w:val="en-GB" w:eastAsia="en-US"/>
    </w:rPr>
  </w:style>
  <w:style w:type="character" w:styleId="afa">
    <w:name w:val="page number"/>
    <w:rsid w:val="00CA1306"/>
  </w:style>
  <w:style w:type="paragraph" w:customStyle="1" w:styleId="Reference">
    <w:name w:val="Reference"/>
    <w:basedOn w:val="a"/>
    <w:rsid w:val="00CA1306"/>
    <w:pPr>
      <w:keepLines/>
      <w:widowControl/>
      <w:numPr>
        <w:ilvl w:val="1"/>
        <w:numId w:val="3"/>
      </w:numPr>
      <w:spacing w:after="180"/>
      <w:jc w:val="left"/>
    </w:pPr>
    <w:rPr>
      <w:rFonts w:ascii="Times New Roman" w:eastAsia="MS Mincho" w:hAnsi="Times New Roman" w:cs="Times New Roman"/>
      <w:kern w:val="0"/>
      <w:sz w:val="20"/>
      <w:szCs w:val="20"/>
      <w:lang w:val="en-GB" w:eastAsia="en-US"/>
    </w:rPr>
  </w:style>
  <w:style w:type="paragraph" w:customStyle="1" w:styleId="ZchnZchn">
    <w:name w:val="Zchn Zchn"/>
    <w:semiHidden/>
    <w:rsid w:val="00CA1306"/>
    <w:pPr>
      <w:keepNext/>
      <w:numPr>
        <w:numId w:val="4"/>
      </w:numPr>
      <w:autoSpaceDE w:val="0"/>
      <w:autoSpaceDN w:val="0"/>
      <w:adjustRightInd w:val="0"/>
      <w:spacing w:before="60" w:after="60"/>
      <w:jc w:val="both"/>
    </w:pPr>
    <w:rPr>
      <w:rFonts w:ascii="Arial" w:eastAsia="宋体" w:hAnsi="Arial" w:cs="Arial"/>
      <w:color w:val="0000FF"/>
      <w:sz w:val="20"/>
      <w:szCs w:val="20"/>
    </w:rPr>
  </w:style>
  <w:style w:type="character" w:styleId="afb">
    <w:name w:val="Emphasis"/>
    <w:qFormat/>
    <w:rsid w:val="00CA1306"/>
    <w:rPr>
      <w:i/>
      <w:iCs/>
    </w:rPr>
  </w:style>
  <w:style w:type="character" w:styleId="afc">
    <w:name w:val="Intense Emphasis"/>
    <w:uiPriority w:val="21"/>
    <w:qFormat/>
    <w:rsid w:val="00CA1306"/>
    <w:rPr>
      <w:b/>
      <w:bCs/>
      <w:i/>
      <w:iCs/>
      <w:color w:val="4F81BD"/>
    </w:rPr>
  </w:style>
  <w:style w:type="paragraph" w:customStyle="1" w:styleId="References">
    <w:name w:val="References"/>
    <w:basedOn w:val="a"/>
    <w:next w:val="a"/>
    <w:qFormat/>
    <w:rsid w:val="00CA1306"/>
    <w:pPr>
      <w:widowControl/>
      <w:numPr>
        <w:numId w:val="5"/>
      </w:numPr>
      <w:autoSpaceDE w:val="0"/>
      <w:autoSpaceDN w:val="0"/>
      <w:snapToGrid w:val="0"/>
      <w:spacing w:after="60"/>
      <w:jc w:val="left"/>
    </w:pPr>
    <w:rPr>
      <w:rFonts w:ascii="Times New Roman" w:eastAsia="宋体" w:hAnsi="Times New Roman" w:cs="Times New Roman"/>
      <w:kern w:val="0"/>
      <w:sz w:val="20"/>
      <w:szCs w:val="16"/>
      <w:lang w:eastAsia="en-US"/>
    </w:rPr>
  </w:style>
  <w:style w:type="paragraph" w:customStyle="1" w:styleId="FL">
    <w:name w:val="FL"/>
    <w:basedOn w:val="a"/>
    <w:rsid w:val="00CA1306"/>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enumlev1">
    <w:name w:val="enumlev1"/>
    <w:basedOn w:val="a"/>
    <w:rsid w:val="00CA1306"/>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kern w:val="0"/>
      <w:sz w:val="24"/>
      <w:szCs w:val="20"/>
      <w:lang w:val="fr-FR" w:eastAsia="en-US"/>
    </w:rPr>
  </w:style>
  <w:style w:type="paragraph" w:styleId="afd">
    <w:name w:val="index heading"/>
    <w:basedOn w:val="a"/>
    <w:next w:val="a"/>
    <w:rsid w:val="00CA1306"/>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customStyle="1" w:styleId="INDENT1">
    <w:name w:val="INDENT1"/>
    <w:basedOn w:val="a"/>
    <w:rsid w:val="00CA1306"/>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ko-KR"/>
    </w:rPr>
  </w:style>
  <w:style w:type="paragraph" w:customStyle="1" w:styleId="INDENT2">
    <w:name w:val="INDENT2"/>
    <w:basedOn w:val="a"/>
    <w:rsid w:val="00CA1306"/>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ko-KR"/>
    </w:rPr>
  </w:style>
  <w:style w:type="paragraph" w:customStyle="1" w:styleId="INDENT3">
    <w:name w:val="INDENT3"/>
    <w:basedOn w:val="a"/>
    <w:rsid w:val="00CA1306"/>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ko-KR"/>
    </w:rPr>
  </w:style>
  <w:style w:type="paragraph" w:customStyle="1" w:styleId="FigureTitle">
    <w:name w:val="Figure_Title"/>
    <w:basedOn w:val="a"/>
    <w:next w:val="a"/>
    <w:rsid w:val="00CA130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ko-KR"/>
    </w:rPr>
  </w:style>
  <w:style w:type="paragraph" w:customStyle="1" w:styleId="RecCCITT">
    <w:name w:val="Rec_CCITT_#"/>
    <w:basedOn w:val="a"/>
    <w:rsid w:val="00CA1306"/>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ko-KR"/>
    </w:rPr>
  </w:style>
  <w:style w:type="paragraph" w:customStyle="1" w:styleId="enumlev2">
    <w:name w:val="enumlev2"/>
    <w:basedOn w:val="a"/>
    <w:rsid w:val="00CA1306"/>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lang w:eastAsia="ko-KR"/>
    </w:rPr>
  </w:style>
  <w:style w:type="paragraph" w:styleId="afe">
    <w:name w:val="Plain Text"/>
    <w:basedOn w:val="a"/>
    <w:link w:val="Chara"/>
    <w:rsid w:val="00CA1306"/>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x-none"/>
    </w:rPr>
  </w:style>
  <w:style w:type="character" w:customStyle="1" w:styleId="Chara">
    <w:name w:val="纯文本 Char"/>
    <w:basedOn w:val="a0"/>
    <w:link w:val="afe"/>
    <w:rsid w:val="00CA1306"/>
    <w:rPr>
      <w:rFonts w:ascii="Courier New" w:eastAsia="Times New Roman" w:hAnsi="Courier New" w:cs="Times New Roman"/>
      <w:kern w:val="0"/>
      <w:sz w:val="20"/>
      <w:szCs w:val="20"/>
      <w:lang w:val="nb-NO" w:eastAsia="x-none"/>
    </w:rPr>
  </w:style>
  <w:style w:type="paragraph" w:customStyle="1" w:styleId="BL">
    <w:name w:val="BL"/>
    <w:basedOn w:val="a"/>
    <w:rsid w:val="00CA1306"/>
    <w:pPr>
      <w:widowControl/>
      <w:tabs>
        <w:tab w:val="num" w:pos="630"/>
        <w:tab w:val="left" w:pos="851"/>
      </w:tabs>
      <w:overflowPunct w:val="0"/>
      <w:autoSpaceDE w:val="0"/>
      <w:autoSpaceDN w:val="0"/>
      <w:adjustRightInd w:val="0"/>
      <w:spacing w:after="180"/>
      <w:ind w:left="630" w:hanging="630"/>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rsid w:val="00CA1306"/>
    <w:pPr>
      <w:widowControl/>
      <w:overflowPunct w:val="0"/>
      <w:autoSpaceDE w:val="0"/>
      <w:autoSpaceDN w:val="0"/>
      <w:adjustRightInd w:val="0"/>
      <w:spacing w:after="180"/>
      <w:ind w:left="567" w:hanging="283"/>
      <w:jc w:val="left"/>
      <w:textAlignment w:val="baseline"/>
    </w:pPr>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CA1306"/>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paragraph" w:customStyle="1" w:styleId="B6">
    <w:name w:val="B6"/>
    <w:basedOn w:val="B5"/>
    <w:link w:val="B6Char"/>
    <w:rsid w:val="00CA130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A130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
    <w:rsid w:val="00CA1306"/>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
    <w:rsid w:val="00CA1306"/>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table" w:customStyle="1" w:styleId="TableGrid1">
    <w:name w:val="Table Grid1"/>
    <w:basedOn w:val="a1"/>
    <w:next w:val="a7"/>
    <w:uiPriority w:val="39"/>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A1306"/>
    <w:rPr>
      <w:rFonts w:ascii="Arial" w:hAnsi="Arial" w:cs="Times New Roman"/>
      <w:kern w:val="0"/>
      <w:sz w:val="20"/>
      <w:szCs w:val="20"/>
      <w:lang w:val="en-GB" w:eastAsia="en-US"/>
    </w:rPr>
  </w:style>
  <w:style w:type="character" w:customStyle="1" w:styleId="PLChar">
    <w:name w:val="PL Char"/>
    <w:link w:val="PL"/>
    <w:rsid w:val="00CA1306"/>
    <w:rPr>
      <w:rFonts w:ascii="Courier New" w:hAnsi="Courier New" w:cs="Times New Roman"/>
      <w:noProof/>
      <w:kern w:val="0"/>
      <w:sz w:val="16"/>
      <w:szCs w:val="20"/>
      <w:lang w:val="en-GB" w:eastAsia="en-US"/>
    </w:rPr>
  </w:style>
  <w:style w:type="character" w:customStyle="1" w:styleId="TACCar">
    <w:name w:val="TAC Car"/>
    <w:rsid w:val="00CA1306"/>
    <w:rPr>
      <w:rFonts w:ascii="Arial" w:eastAsia="Times New Roman" w:hAnsi="Arial"/>
      <w:sz w:val="18"/>
      <w:lang w:val="en-GB" w:eastAsia="en-US" w:bidi="ar-SA"/>
    </w:rPr>
  </w:style>
  <w:style w:type="character" w:customStyle="1" w:styleId="TAL0">
    <w:name w:val="TAL (文字)"/>
    <w:rsid w:val="00CA1306"/>
    <w:rPr>
      <w:rFonts w:ascii="Arial" w:hAnsi="Arial"/>
      <w:sz w:val="18"/>
      <w:lang w:val="en-GB"/>
    </w:rPr>
  </w:style>
  <w:style w:type="paragraph" w:customStyle="1" w:styleId="Separation">
    <w:name w:val="Separation"/>
    <w:basedOn w:val="1"/>
    <w:next w:val="a"/>
    <w:rsid w:val="00CA1306"/>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eastAsia="zh-CN"/>
    </w:rPr>
  </w:style>
  <w:style w:type="character" w:customStyle="1" w:styleId="EditorsNoteCarCar">
    <w:name w:val="Editor's Note Car Car"/>
    <w:link w:val="EditorsNote"/>
    <w:rsid w:val="00CA1306"/>
    <w:rPr>
      <w:rFonts w:ascii="Times New Roman" w:hAnsi="Times New Roman" w:cs="Times New Roman"/>
      <w:color w:val="FF0000"/>
      <w:kern w:val="0"/>
      <w:sz w:val="20"/>
      <w:szCs w:val="20"/>
      <w:lang w:val="en-GB" w:eastAsia="en-US"/>
    </w:rPr>
  </w:style>
  <w:style w:type="character" w:customStyle="1" w:styleId="B5Char">
    <w:name w:val="B5 Char"/>
    <w:link w:val="B5"/>
    <w:rsid w:val="00CA1306"/>
    <w:rPr>
      <w:rFonts w:ascii="Times New Roman" w:hAnsi="Times New Roman" w:cs="Times New Roman"/>
      <w:kern w:val="0"/>
      <w:sz w:val="20"/>
      <w:szCs w:val="20"/>
      <w:lang w:val="en-GB" w:eastAsia="en-US"/>
    </w:rPr>
  </w:style>
  <w:style w:type="character" w:customStyle="1" w:styleId="HeadingChar">
    <w:name w:val="Heading Char"/>
    <w:rsid w:val="00CA1306"/>
    <w:rPr>
      <w:rFonts w:ascii="Arial" w:eastAsia="宋体" w:hAnsi="Arial"/>
      <w:b/>
      <w:sz w:val="22"/>
    </w:rPr>
  </w:style>
  <w:style w:type="character" w:customStyle="1" w:styleId="B6Char">
    <w:name w:val="B6 Char"/>
    <w:link w:val="B6"/>
    <w:rsid w:val="00CA1306"/>
    <w:rPr>
      <w:rFonts w:ascii="Times New Roman" w:eastAsia="Times New Roman" w:hAnsi="Times New Roman" w:cs="Times New Roman"/>
      <w:kern w:val="0"/>
      <w:sz w:val="20"/>
      <w:szCs w:val="20"/>
      <w:lang w:val="en-GB" w:eastAsia="x-none"/>
    </w:rPr>
  </w:style>
  <w:style w:type="paragraph" w:customStyle="1" w:styleId="Note">
    <w:name w:val="Note"/>
    <w:basedOn w:val="a"/>
    <w:rsid w:val="00CA1306"/>
    <w:pPr>
      <w:widowControl/>
      <w:overflowPunct w:val="0"/>
      <w:autoSpaceDE w:val="0"/>
      <w:autoSpaceDN w:val="0"/>
      <w:adjustRightInd w:val="0"/>
      <w:spacing w:after="180"/>
      <w:ind w:left="568" w:hanging="284"/>
      <w:jc w:val="left"/>
      <w:textAlignment w:val="baseline"/>
    </w:pPr>
    <w:rPr>
      <w:rFonts w:ascii="Times New Roman" w:eastAsia="MS Mincho" w:hAnsi="Times New Roman" w:cs="Times New Roman"/>
      <w:kern w:val="0"/>
      <w:sz w:val="20"/>
      <w:szCs w:val="20"/>
      <w:lang w:val="en-GB" w:eastAsia="ja-JP"/>
    </w:rPr>
  </w:style>
  <w:style w:type="paragraph" w:customStyle="1" w:styleId="tabletext1">
    <w:name w:val="table text"/>
    <w:basedOn w:val="a"/>
    <w:next w:val="a"/>
    <w:rsid w:val="00CA1306"/>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ja-JP"/>
    </w:rPr>
  </w:style>
  <w:style w:type="paragraph" w:styleId="53">
    <w:name w:val="List Number 5"/>
    <w:basedOn w:val="a"/>
    <w:rsid w:val="00CA1306"/>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ja-JP"/>
    </w:rPr>
  </w:style>
  <w:style w:type="paragraph" w:styleId="33">
    <w:name w:val="List Number 3"/>
    <w:basedOn w:val="a"/>
    <w:rsid w:val="00CA1306"/>
    <w:pPr>
      <w:widowControl/>
      <w:tabs>
        <w:tab w:val="num" w:pos="926"/>
      </w:tabs>
      <w:overflowPunct w:val="0"/>
      <w:autoSpaceDE w:val="0"/>
      <w:autoSpaceDN w:val="0"/>
      <w:adjustRightInd w:val="0"/>
      <w:spacing w:after="180"/>
      <w:ind w:left="926" w:hanging="283"/>
      <w:jc w:val="left"/>
      <w:textAlignment w:val="baseline"/>
    </w:pPr>
    <w:rPr>
      <w:rFonts w:ascii="Times New Roman" w:eastAsia="MS Mincho" w:hAnsi="Times New Roman" w:cs="Times New Roman"/>
      <w:kern w:val="0"/>
      <w:sz w:val="20"/>
      <w:szCs w:val="20"/>
      <w:lang w:val="en-GB" w:eastAsia="ja-JP"/>
    </w:rPr>
  </w:style>
  <w:style w:type="paragraph" w:styleId="43">
    <w:name w:val="List Number 4"/>
    <w:basedOn w:val="a"/>
    <w:rsid w:val="00CA1306"/>
    <w:pPr>
      <w:widowControl/>
      <w:tabs>
        <w:tab w:val="num" w:pos="1209"/>
      </w:tabs>
      <w:overflowPunct w:val="0"/>
      <w:autoSpaceDE w:val="0"/>
      <w:autoSpaceDN w:val="0"/>
      <w:adjustRightInd w:val="0"/>
      <w:spacing w:after="180"/>
      <w:ind w:left="1209" w:hanging="283"/>
      <w:jc w:val="left"/>
      <w:textAlignment w:val="baseline"/>
    </w:pPr>
    <w:rPr>
      <w:rFonts w:ascii="Times New Roman" w:eastAsia="MS Mincho" w:hAnsi="Times New Roman" w:cs="Times New Roman"/>
      <w:kern w:val="0"/>
      <w:sz w:val="20"/>
      <w:szCs w:val="20"/>
      <w:lang w:val="en-GB" w:eastAsia="ja-JP"/>
    </w:rPr>
  </w:style>
  <w:style w:type="table" w:customStyle="1" w:styleId="TableStyle1">
    <w:name w:val="Table Style1"/>
    <w:basedOn w:val="a1"/>
    <w:rsid w:val="00CA1306"/>
    <w:rPr>
      <w:rFonts w:ascii="Times New Roman" w:eastAsia="MS Mincho" w:hAnsi="Times New Roman" w:cs="Times New Roman"/>
      <w:kern w:val="0"/>
      <w:sz w:val="20"/>
      <w:szCs w:val="20"/>
      <w:lang w:eastAsia="en-US"/>
    </w:rPr>
    <w:tblPr/>
  </w:style>
  <w:style w:type="paragraph" w:customStyle="1" w:styleId="Bullet">
    <w:name w:val="Bullet"/>
    <w:basedOn w:val="a"/>
    <w:rsid w:val="00CA1306"/>
    <w:pPr>
      <w:widowControl/>
      <w:tabs>
        <w:tab w:val="num" w:pos="926"/>
      </w:tabs>
      <w:spacing w:after="180"/>
      <w:ind w:left="926" w:hanging="360"/>
      <w:jc w:val="left"/>
    </w:pPr>
    <w:rPr>
      <w:rFonts w:ascii="Times New Roman" w:eastAsia="MS Mincho" w:hAnsi="Times New Roman" w:cs="Times New Roman"/>
      <w:kern w:val="0"/>
      <w:sz w:val="20"/>
      <w:szCs w:val="20"/>
      <w:lang w:val="en-GB" w:eastAsia="ja-JP"/>
    </w:rPr>
  </w:style>
  <w:style w:type="paragraph" w:customStyle="1" w:styleId="TOC91">
    <w:name w:val="TOC 91"/>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HE">
    <w:name w:val="HE"/>
    <w:basedOn w:val="a"/>
    <w:rsid w:val="00CA1306"/>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ja-JP"/>
    </w:rPr>
  </w:style>
  <w:style w:type="paragraph" w:customStyle="1" w:styleId="HO">
    <w:name w:val="HO"/>
    <w:basedOn w:val="a"/>
    <w:rsid w:val="00CA1306"/>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ja-JP"/>
    </w:rPr>
  </w:style>
  <w:style w:type="paragraph" w:customStyle="1" w:styleId="WP">
    <w:name w:val="WP"/>
    <w:basedOn w:val="a"/>
    <w:rsid w:val="00CA1306"/>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ZK">
    <w:name w:val="ZK"/>
    <w:rsid w:val="00CA130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CA1306"/>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CA1306"/>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kern w:val="0"/>
      <w:sz w:val="20"/>
      <w:szCs w:val="20"/>
      <w:lang w:eastAsia="ja-JP"/>
    </w:rPr>
  </w:style>
  <w:style w:type="paragraph" w:customStyle="1" w:styleId="NumberedList">
    <w:name w:val="Numbered List"/>
    <w:basedOn w:val="Para1"/>
    <w:rsid w:val="00CA1306"/>
    <w:pPr>
      <w:tabs>
        <w:tab w:val="left" w:pos="360"/>
      </w:tabs>
      <w:ind w:left="360" w:hanging="360"/>
    </w:pPr>
  </w:style>
  <w:style w:type="paragraph" w:customStyle="1" w:styleId="Para1">
    <w:name w:val="Para1"/>
    <w:basedOn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ja-JP"/>
    </w:rPr>
  </w:style>
  <w:style w:type="paragraph" w:customStyle="1" w:styleId="Teststep">
    <w:name w:val="Test step"/>
    <w:basedOn w:val="a"/>
    <w:rsid w:val="00CA1306"/>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ja-JP"/>
    </w:rPr>
  </w:style>
  <w:style w:type="paragraph" w:customStyle="1" w:styleId="TableTitle">
    <w:name w:val="TableTitle"/>
    <w:basedOn w:val="a"/>
    <w:rsid w:val="00CA1306"/>
    <w:pPr>
      <w:keepNext/>
      <w:keepLines/>
      <w:widowControl/>
      <w:overflowPunct w:val="0"/>
      <w:autoSpaceDE w:val="0"/>
      <w:autoSpaceDN w:val="0"/>
      <w:adjustRightInd w:val="0"/>
      <w:spacing w:after="60"/>
      <w:ind w:left="210"/>
      <w:jc w:val="center"/>
      <w:textAlignment w:val="baseline"/>
    </w:pPr>
    <w:rPr>
      <w:rFonts w:ascii="CG Times (WN)" w:eastAsia="MS Mincho" w:hAnsi="CG Times (WN)" w:cs="Times New Roman"/>
      <w:b/>
      <w:kern w:val="0"/>
      <w:sz w:val="20"/>
      <w:szCs w:val="20"/>
      <w:lang w:val="en-GB" w:eastAsia="ja-JP"/>
    </w:rPr>
  </w:style>
  <w:style w:type="paragraph" w:customStyle="1" w:styleId="TableofFigures1">
    <w:name w:val="Table of Figures1"/>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table">
    <w:name w:val="table"/>
    <w:basedOn w:val="a"/>
    <w:next w:val="a"/>
    <w:rsid w:val="00CA130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ja-JP"/>
    </w:rPr>
  </w:style>
  <w:style w:type="paragraph" w:customStyle="1" w:styleId="Copyright">
    <w:name w:val="Copyright"/>
    <w:basedOn w:val="a"/>
    <w:rsid w:val="00CA1306"/>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CA130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CA1306"/>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Bullets">
    <w:name w:val="Bullets"/>
    <w:basedOn w:val="a"/>
    <w:rsid w:val="00CA1306"/>
    <w:pPr>
      <w:overflowPunct w:val="0"/>
      <w:autoSpaceDE w:val="0"/>
      <w:autoSpaceDN w:val="0"/>
      <w:adjustRightInd w:val="0"/>
      <w:spacing w:after="120"/>
      <w:ind w:left="283" w:hanging="283"/>
      <w:jc w:val="left"/>
      <w:textAlignment w:val="baseline"/>
    </w:pPr>
    <w:rPr>
      <w:rFonts w:ascii="CG Times (WN)" w:eastAsia="MS Mincho" w:hAnsi="CG Times (WN)" w:cs="Times New Roman"/>
      <w:kern w:val="0"/>
      <w:sz w:val="20"/>
      <w:szCs w:val="20"/>
      <w:lang w:val="en-GB" w:eastAsia="de-DE"/>
    </w:rPr>
  </w:style>
  <w:style w:type="paragraph" w:customStyle="1" w:styleId="tal1">
    <w:name w:val="tal"/>
    <w:basedOn w:val="a"/>
    <w:rsid w:val="00CA1306"/>
    <w:pPr>
      <w:widowControl/>
      <w:spacing w:before="100" w:beforeAutospacing="1" w:after="100" w:afterAutospacing="1"/>
      <w:jc w:val="left"/>
    </w:pPr>
    <w:rPr>
      <w:rFonts w:ascii="宋体" w:eastAsia="宋体" w:hAnsi="宋体" w:cs="宋体"/>
      <w:kern w:val="0"/>
      <w:sz w:val="24"/>
      <w:szCs w:val="24"/>
    </w:rPr>
  </w:style>
  <w:style w:type="table" w:customStyle="1" w:styleId="Tabellengitternetz1">
    <w:name w:val="Tabellengitternetz1"/>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rsid w:val="00CA130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rsid w:val="00CA130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CA1306"/>
    <w:rPr>
      <w:rFonts w:ascii="Times New Roman" w:eastAsia="Batang" w:hAnsi="Times New Roman" w:cs="Times New Roman"/>
      <w:kern w:val="0"/>
      <w:sz w:val="20"/>
      <w:szCs w:val="20"/>
      <w:lang w:val="en-GB" w:eastAsia="en-US"/>
    </w:rPr>
  </w:style>
  <w:style w:type="paragraph" w:customStyle="1" w:styleId="13">
    <w:name w:val="修订1"/>
    <w:hidden/>
    <w:semiHidden/>
    <w:rsid w:val="00CA1306"/>
    <w:rPr>
      <w:rFonts w:ascii="Times New Roman" w:eastAsia="Batang" w:hAnsi="Times New Roman" w:cs="Times New Roman"/>
      <w:kern w:val="0"/>
      <w:sz w:val="20"/>
      <w:szCs w:val="20"/>
      <w:lang w:val="en-GB" w:eastAsia="en-US"/>
    </w:rPr>
  </w:style>
  <w:style w:type="paragraph" w:styleId="aff">
    <w:name w:val="endnote text"/>
    <w:basedOn w:val="a"/>
    <w:link w:val="Charb"/>
    <w:rsid w:val="00CA1306"/>
    <w:pPr>
      <w:widowControl/>
      <w:snapToGrid w:val="0"/>
      <w:spacing w:after="180"/>
      <w:jc w:val="left"/>
    </w:pPr>
    <w:rPr>
      <w:rFonts w:ascii="Times New Roman" w:eastAsia="Times New Roman" w:hAnsi="Times New Roman" w:cs="Times New Roman"/>
      <w:kern w:val="0"/>
      <w:sz w:val="20"/>
      <w:szCs w:val="20"/>
      <w:lang w:val="en-GB" w:eastAsia="x-none"/>
    </w:rPr>
  </w:style>
  <w:style w:type="character" w:customStyle="1" w:styleId="Charb">
    <w:name w:val="尾注文本 Char"/>
    <w:basedOn w:val="a0"/>
    <w:link w:val="aff"/>
    <w:rsid w:val="00CA1306"/>
    <w:rPr>
      <w:rFonts w:ascii="Times New Roman" w:eastAsia="Times New Roman" w:hAnsi="Times New Roman" w:cs="Times New Roman"/>
      <w:kern w:val="0"/>
      <w:sz w:val="20"/>
      <w:szCs w:val="20"/>
      <w:lang w:val="en-GB" w:eastAsia="x-none"/>
    </w:rPr>
  </w:style>
  <w:style w:type="paragraph" w:customStyle="1" w:styleId="aff0">
    <w:name w:val="変更箇所"/>
    <w:hidden/>
    <w:semiHidden/>
    <w:rsid w:val="00CA1306"/>
    <w:rPr>
      <w:rFonts w:ascii="Times New Roman" w:eastAsia="MS Mincho" w:hAnsi="Times New Roman" w:cs="Times New Roman"/>
      <w:kern w:val="0"/>
      <w:sz w:val="20"/>
      <w:szCs w:val="20"/>
      <w:lang w:val="en-GB" w:eastAsia="en-US"/>
    </w:rPr>
  </w:style>
  <w:style w:type="paragraph" w:customStyle="1" w:styleId="NB2">
    <w:name w:val="NB2"/>
    <w:basedOn w:val="ZG"/>
    <w:rsid w:val="00CA1306"/>
    <w:pPr>
      <w:framePr w:wrap="notBeside"/>
    </w:pPr>
    <w:rPr>
      <w:rFonts w:eastAsia="Times New Roman"/>
      <w:lang w:val="en-US" w:eastAsia="ko-KR"/>
    </w:rPr>
  </w:style>
  <w:style w:type="paragraph" w:customStyle="1" w:styleId="tableentry">
    <w:name w:val="table entry"/>
    <w:basedOn w:val="a"/>
    <w:rsid w:val="00CA1306"/>
    <w:pPr>
      <w:keepNext/>
      <w:widowControl/>
      <w:spacing w:before="60" w:after="60"/>
      <w:jc w:val="left"/>
    </w:pPr>
    <w:rPr>
      <w:rFonts w:ascii="Bookman Old Style" w:eastAsia="宋体" w:hAnsi="Bookman Old Style" w:cs="Times New Roman"/>
      <w:kern w:val="0"/>
      <w:sz w:val="20"/>
      <w:szCs w:val="20"/>
      <w:lang w:eastAsia="ko-KR"/>
    </w:rPr>
  </w:style>
  <w:style w:type="paragraph" w:styleId="aff1">
    <w:name w:val="Note Heading"/>
    <w:basedOn w:val="a"/>
    <w:next w:val="a"/>
    <w:link w:val="Charc"/>
    <w:rsid w:val="00CA1306"/>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harc">
    <w:name w:val="注释标题 Char"/>
    <w:basedOn w:val="a0"/>
    <w:link w:val="aff1"/>
    <w:rsid w:val="00CA1306"/>
    <w:rPr>
      <w:rFonts w:ascii="Times New Roman" w:eastAsia="MS Mincho" w:hAnsi="Times New Roman" w:cs="Times New Roman"/>
      <w:kern w:val="0"/>
      <w:sz w:val="20"/>
      <w:szCs w:val="20"/>
      <w:lang w:val="en-GB" w:eastAsia="x-none"/>
    </w:rPr>
  </w:style>
  <w:style w:type="character" w:customStyle="1" w:styleId="EditorsNoteChar">
    <w:name w:val="Editor's Note Char"/>
    <w:rsid w:val="00CA1306"/>
    <w:rPr>
      <w:rFonts w:ascii="Times New Roman" w:hAnsi="Times New Roman"/>
      <w:color w:val="FF0000"/>
      <w:lang w:val="en-GB" w:eastAsia="en-US"/>
    </w:rPr>
  </w:style>
  <w:style w:type="character" w:customStyle="1" w:styleId="2Char0">
    <w:name w:val="列表项目符号 2 Char"/>
    <w:link w:val="23"/>
    <w:rsid w:val="00CA1306"/>
    <w:rPr>
      <w:rFonts w:ascii="Times New Roman" w:hAnsi="Times New Roman" w:cs="Times New Roman"/>
      <w:kern w:val="0"/>
      <w:sz w:val="20"/>
      <w:szCs w:val="20"/>
      <w:lang w:val="en-GB" w:eastAsia="en-US"/>
    </w:rPr>
  </w:style>
  <w:style w:type="numbering" w:customStyle="1" w:styleId="NoList1">
    <w:name w:val="No List1"/>
    <w:next w:val="a2"/>
    <w:uiPriority w:val="99"/>
    <w:semiHidden/>
    <w:unhideWhenUsed/>
    <w:rsid w:val="00CA1306"/>
  </w:style>
  <w:style w:type="numbering" w:customStyle="1" w:styleId="NoList2">
    <w:name w:val="No List2"/>
    <w:next w:val="a2"/>
    <w:uiPriority w:val="99"/>
    <w:semiHidden/>
    <w:unhideWhenUsed/>
    <w:rsid w:val="00CA1306"/>
  </w:style>
  <w:style w:type="table" w:customStyle="1" w:styleId="TableGrid4">
    <w:name w:val="Table Grid4"/>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CA1306"/>
  </w:style>
  <w:style w:type="table" w:customStyle="1" w:styleId="TableGrid5">
    <w:name w:val="Table Grid5"/>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CA1306"/>
  </w:style>
  <w:style w:type="table" w:customStyle="1" w:styleId="TableGrid6">
    <w:name w:val="Table Grid6"/>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1306"/>
  </w:style>
  <w:style w:type="numbering" w:customStyle="1" w:styleId="NoList6">
    <w:name w:val="No List6"/>
    <w:next w:val="a2"/>
    <w:uiPriority w:val="99"/>
    <w:semiHidden/>
    <w:unhideWhenUsed/>
    <w:rsid w:val="00CA1306"/>
  </w:style>
  <w:style w:type="numbering" w:customStyle="1" w:styleId="NoList7">
    <w:name w:val="No List7"/>
    <w:next w:val="a2"/>
    <w:semiHidden/>
    <w:unhideWhenUsed/>
    <w:rsid w:val="00CA1306"/>
  </w:style>
  <w:style w:type="numbering" w:customStyle="1" w:styleId="NoList8">
    <w:name w:val="No List8"/>
    <w:next w:val="a2"/>
    <w:uiPriority w:val="99"/>
    <w:semiHidden/>
    <w:unhideWhenUsed/>
    <w:rsid w:val="00CA1306"/>
  </w:style>
  <w:style w:type="character" w:styleId="aff2">
    <w:name w:val="Placeholder Text"/>
    <w:uiPriority w:val="99"/>
    <w:semiHidden/>
    <w:rsid w:val="00CA1306"/>
    <w:rPr>
      <w:color w:val="808080"/>
    </w:rPr>
  </w:style>
  <w:style w:type="paragraph" w:customStyle="1" w:styleId="TOC92">
    <w:name w:val="TOC 92"/>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2">
    <w:name w:val="Table of Figures2"/>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TOC93">
    <w:name w:val="TOC 93"/>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styleId="TOC">
    <w:name w:val="TOC Heading"/>
    <w:basedOn w:val="1"/>
    <w:next w:val="a"/>
    <w:uiPriority w:val="39"/>
    <w:unhideWhenUsed/>
    <w:qFormat/>
    <w:rsid w:val="00CA130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A1306"/>
  </w:style>
  <w:style w:type="table" w:customStyle="1" w:styleId="TableGrid7">
    <w:name w:val="Table Grid7"/>
    <w:basedOn w:val="a1"/>
    <w:next w:val="a7"/>
    <w:uiPriority w:val="39"/>
    <w:rsid w:val="00CA1306"/>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vRecTitle">
    <w:name w:val="Couv Rec Title"/>
    <w:basedOn w:val="a"/>
    <w:rsid w:val="003E76E4"/>
    <w:pPr>
      <w:keepNext/>
      <w:keepLines/>
      <w:widowControl/>
      <w:spacing w:before="240" w:after="180"/>
      <w:ind w:left="1418"/>
      <w:jc w:val="left"/>
    </w:pPr>
    <w:rPr>
      <w:rFonts w:ascii="Arial" w:hAnsi="Arial" w:cs="Times New Roman"/>
      <w:b/>
      <w:kern w:val="0"/>
      <w:sz w:val="36"/>
      <w:szCs w:val="20"/>
      <w:lang w:eastAsia="en-US"/>
    </w:rPr>
  </w:style>
  <w:style w:type="character" w:customStyle="1" w:styleId="Artref">
    <w:name w:val="Art_ref"/>
    <w:rsid w:val="003E76E4"/>
  </w:style>
  <w:style w:type="character" w:customStyle="1" w:styleId="Tablefreq">
    <w:name w:val="Table_freq"/>
    <w:rsid w:val="003E76E4"/>
    <w:rPr>
      <w:b/>
      <w:color w:val="auto"/>
      <w:sz w:val="20"/>
    </w:rPr>
  </w:style>
  <w:style w:type="paragraph" w:customStyle="1" w:styleId="TableTextS5">
    <w:name w:val="Table_TextS5"/>
    <w:basedOn w:val="a"/>
    <w:rsid w:val="003E76E4"/>
    <w:pPr>
      <w:widowControl/>
      <w:tabs>
        <w:tab w:val="left" w:pos="170"/>
        <w:tab w:val="left" w:pos="567"/>
        <w:tab w:val="left" w:pos="737"/>
        <w:tab w:val="left" w:pos="2977"/>
        <w:tab w:val="left" w:pos="3266"/>
      </w:tabs>
      <w:overflowPunct w:val="0"/>
      <w:autoSpaceDE w:val="0"/>
      <w:autoSpaceDN w:val="0"/>
      <w:adjustRightInd w:val="0"/>
      <w:spacing w:before="40" w:after="40"/>
      <w:jc w:val="left"/>
      <w:textAlignment w:val="baseline"/>
    </w:pPr>
    <w:rPr>
      <w:rFonts w:ascii="Times New Roman" w:eastAsia="Batang" w:hAnsi="Times New Roman" w:cs="Times New Roman"/>
      <w:kern w:val="0"/>
      <w:sz w:val="20"/>
      <w:szCs w:val="20"/>
      <w:lang w:val="en-GB" w:eastAsia="en-US"/>
    </w:rPr>
  </w:style>
  <w:style w:type="character" w:customStyle="1" w:styleId="search-word-mail">
    <w:name w:val="search-word-mail"/>
    <w:basedOn w:val="a0"/>
    <w:rsid w:val="00501873"/>
  </w:style>
  <w:style w:type="paragraph" w:customStyle="1" w:styleId="maintext">
    <w:name w:val="main text"/>
    <w:basedOn w:val="a"/>
    <w:link w:val="maintextChar"/>
    <w:qFormat/>
    <w:rsid w:val="0050187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501873"/>
    <w:rPr>
      <w:rFonts w:ascii="Times New Roman" w:eastAsia="Malgun Gothic" w:hAnsi="Times New Roman" w:cs="Batang"/>
      <w:kern w:val="0"/>
      <w:sz w:val="20"/>
      <w:szCs w:val="20"/>
      <w:lang w:val="en-GB" w:eastAsia="ko-KR"/>
    </w:rPr>
  </w:style>
  <w:style w:type="paragraph" w:customStyle="1" w:styleId="B1">
    <w:name w:val="B1+"/>
    <w:basedOn w:val="B10"/>
    <w:rsid w:val="00501873"/>
    <w:pPr>
      <w:numPr>
        <w:numId w:val="6"/>
      </w:numPr>
    </w:pPr>
    <w:rPr>
      <w:lang w:eastAsia="ko-KR"/>
    </w:rPr>
  </w:style>
  <w:style w:type="character" w:styleId="aff3">
    <w:name w:val="Subtle Reference"/>
    <w:uiPriority w:val="31"/>
    <w:qFormat/>
    <w:rsid w:val="00501873"/>
    <w:rPr>
      <w:smallCaps/>
      <w:color w:val="5A5A5A"/>
    </w:rPr>
  </w:style>
  <w:style w:type="paragraph" w:styleId="aff4">
    <w:name w:val="Body Text Indent"/>
    <w:basedOn w:val="a"/>
    <w:link w:val="Chard"/>
    <w:rsid w:val="00501873"/>
    <w:pPr>
      <w:widowControl/>
      <w:overflowPunct w:val="0"/>
      <w:autoSpaceDE w:val="0"/>
      <w:autoSpaceDN w:val="0"/>
      <w:adjustRightInd w:val="0"/>
      <w:spacing w:after="120"/>
      <w:ind w:left="360"/>
      <w:jc w:val="left"/>
      <w:textAlignment w:val="baseline"/>
    </w:pPr>
    <w:rPr>
      <w:rFonts w:ascii="Times New Roman" w:eastAsia="宋体" w:hAnsi="Times New Roman" w:cs="Times New Roman"/>
      <w:kern w:val="0"/>
      <w:sz w:val="20"/>
      <w:szCs w:val="20"/>
      <w:lang w:val="en-GB" w:eastAsia="ko-KR"/>
    </w:rPr>
  </w:style>
  <w:style w:type="character" w:customStyle="1" w:styleId="Chard">
    <w:name w:val="正文文本缩进 Char"/>
    <w:basedOn w:val="a0"/>
    <w:link w:val="aff4"/>
    <w:rsid w:val="00501873"/>
    <w:rPr>
      <w:rFonts w:ascii="Times New Roman" w:eastAsia="宋体" w:hAnsi="Times New Roman" w:cs="Times New Roman"/>
      <w:kern w:val="0"/>
      <w:sz w:val="20"/>
      <w:szCs w:val="20"/>
      <w:lang w:val="en-GB" w:eastAsia="ko-KR"/>
    </w:rPr>
  </w:style>
  <w:style w:type="paragraph" w:customStyle="1" w:styleId="B2">
    <w:name w:val="B2+"/>
    <w:basedOn w:val="B20"/>
    <w:rsid w:val="00501873"/>
    <w:pPr>
      <w:numPr>
        <w:numId w:val="7"/>
      </w:numPr>
      <w:tabs>
        <w:tab w:val="clear" w:pos="1191"/>
      </w:tabs>
      <w:overflowPunct w:val="0"/>
      <w:autoSpaceDE w:val="0"/>
      <w:autoSpaceDN w:val="0"/>
      <w:adjustRightInd w:val="0"/>
      <w:ind w:left="850" w:hanging="420"/>
      <w:textAlignment w:val="baseline"/>
    </w:pPr>
    <w:rPr>
      <w:rFonts w:eastAsia="Times New Roman"/>
      <w:lang w:eastAsia="ko-KR"/>
    </w:rPr>
  </w:style>
  <w:style w:type="paragraph" w:customStyle="1" w:styleId="B3">
    <w:name w:val="B3+"/>
    <w:basedOn w:val="B30"/>
    <w:rsid w:val="00501873"/>
    <w:pPr>
      <w:numPr>
        <w:numId w:val="8"/>
      </w:numPr>
      <w:tabs>
        <w:tab w:val="left" w:pos="1134"/>
      </w:tabs>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01873"/>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rsid w:val="00501873"/>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character" w:customStyle="1" w:styleId="Char5">
    <w:name w:val="题注 Char"/>
    <w:aliases w:val="cap Char1,cap Char Char,Caption Char1 Char Char,cap Char Char1 Char,Caption Char Char1 Char Char,cap Char2 Char,3GPP Caption Table Char"/>
    <w:link w:val="af"/>
    <w:locked/>
    <w:rsid w:val="00501873"/>
    <w:rPr>
      <w:rFonts w:ascii="Arial" w:eastAsia="宋体" w:hAnsi="Arial" w:cs="Times New Roman"/>
      <w:b/>
      <w:bCs/>
      <w:color w:val="D2232A"/>
      <w:kern w:val="0"/>
      <w:sz w:val="20"/>
      <w:szCs w:val="20"/>
      <w:lang w:val="en-GB" w:eastAsia="en-US"/>
    </w:rPr>
  </w:style>
  <w:style w:type="character" w:customStyle="1" w:styleId="fontstyle01">
    <w:name w:val="fontstyle01"/>
    <w:rsid w:val="00501873"/>
    <w:rPr>
      <w:rFonts w:ascii="Times-Roman" w:hAnsi="Times-Roman" w:hint="default"/>
      <w:b w:val="0"/>
      <w:bCs w:val="0"/>
      <w:i w:val="0"/>
      <w:iCs w:val="0"/>
      <w:color w:val="000000"/>
      <w:sz w:val="20"/>
      <w:szCs w:val="20"/>
    </w:rPr>
  </w:style>
  <w:style w:type="numbering" w:customStyle="1" w:styleId="NoList11">
    <w:name w:val="No List11"/>
    <w:next w:val="a2"/>
    <w:uiPriority w:val="99"/>
    <w:semiHidden/>
    <w:unhideWhenUsed/>
    <w:rsid w:val="00501873"/>
  </w:style>
  <w:style w:type="numbering" w:customStyle="1" w:styleId="NoList21">
    <w:name w:val="No List21"/>
    <w:next w:val="a2"/>
    <w:uiPriority w:val="99"/>
    <w:semiHidden/>
    <w:unhideWhenUsed/>
    <w:rsid w:val="00501873"/>
  </w:style>
  <w:style w:type="numbering" w:customStyle="1" w:styleId="NoList31">
    <w:name w:val="No List31"/>
    <w:next w:val="a2"/>
    <w:uiPriority w:val="99"/>
    <w:semiHidden/>
    <w:unhideWhenUsed/>
    <w:rsid w:val="00501873"/>
  </w:style>
  <w:style w:type="numbering" w:customStyle="1" w:styleId="NoList41">
    <w:name w:val="No List41"/>
    <w:next w:val="a2"/>
    <w:uiPriority w:val="99"/>
    <w:semiHidden/>
    <w:unhideWhenUsed/>
    <w:rsid w:val="00501873"/>
  </w:style>
  <w:style w:type="table" w:customStyle="1" w:styleId="TableGrid11">
    <w:name w:val="Table Grid11"/>
    <w:basedOn w:val="a1"/>
    <w:next w:val="a7"/>
    <w:uiPriority w:val="39"/>
    <w:rsid w:val="00501873"/>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1873"/>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63993425">
      <w:bodyDiv w:val="1"/>
      <w:marLeft w:val="0"/>
      <w:marRight w:val="0"/>
      <w:marTop w:val="0"/>
      <w:marBottom w:val="0"/>
      <w:divBdr>
        <w:top w:val="none" w:sz="0" w:space="0" w:color="auto"/>
        <w:left w:val="none" w:sz="0" w:space="0" w:color="auto"/>
        <w:bottom w:val="none" w:sz="0" w:space="0" w:color="auto"/>
        <w:right w:val="none" w:sz="0" w:space="0" w:color="auto"/>
      </w:divBdr>
      <w:divsChild>
        <w:div w:id="1932277997">
          <w:marLeft w:val="547"/>
          <w:marRight w:val="0"/>
          <w:marTop w:val="115"/>
          <w:marBottom w:val="0"/>
          <w:divBdr>
            <w:top w:val="none" w:sz="0" w:space="0" w:color="auto"/>
            <w:left w:val="none" w:sz="0" w:space="0" w:color="auto"/>
            <w:bottom w:val="none" w:sz="0" w:space="0" w:color="auto"/>
            <w:right w:val="none" w:sz="0" w:space="0" w:color="auto"/>
          </w:divBdr>
        </w:div>
      </w:divsChild>
    </w:div>
    <w:div w:id="68236798">
      <w:bodyDiv w:val="1"/>
      <w:marLeft w:val="0"/>
      <w:marRight w:val="0"/>
      <w:marTop w:val="0"/>
      <w:marBottom w:val="0"/>
      <w:divBdr>
        <w:top w:val="none" w:sz="0" w:space="0" w:color="auto"/>
        <w:left w:val="none" w:sz="0" w:space="0" w:color="auto"/>
        <w:bottom w:val="none" w:sz="0" w:space="0" w:color="auto"/>
        <w:right w:val="none" w:sz="0" w:space="0" w:color="auto"/>
      </w:divBdr>
      <w:divsChild>
        <w:div w:id="2077169222">
          <w:marLeft w:val="360"/>
          <w:marRight w:val="0"/>
          <w:marTop w:val="200"/>
          <w:marBottom w:val="0"/>
          <w:divBdr>
            <w:top w:val="none" w:sz="0" w:space="0" w:color="auto"/>
            <w:left w:val="none" w:sz="0" w:space="0" w:color="auto"/>
            <w:bottom w:val="none" w:sz="0" w:space="0" w:color="auto"/>
            <w:right w:val="none" w:sz="0" w:space="0" w:color="auto"/>
          </w:divBdr>
        </w:div>
        <w:div w:id="821700781">
          <w:marLeft w:val="1080"/>
          <w:marRight w:val="0"/>
          <w:marTop w:val="100"/>
          <w:marBottom w:val="0"/>
          <w:divBdr>
            <w:top w:val="none" w:sz="0" w:space="0" w:color="auto"/>
            <w:left w:val="none" w:sz="0" w:space="0" w:color="auto"/>
            <w:bottom w:val="none" w:sz="0" w:space="0" w:color="auto"/>
            <w:right w:val="none" w:sz="0" w:space="0" w:color="auto"/>
          </w:divBdr>
        </w:div>
        <w:div w:id="407315388">
          <w:marLeft w:val="360"/>
          <w:marRight w:val="0"/>
          <w:marTop w:val="200"/>
          <w:marBottom w:val="0"/>
          <w:divBdr>
            <w:top w:val="none" w:sz="0" w:space="0" w:color="auto"/>
            <w:left w:val="none" w:sz="0" w:space="0" w:color="auto"/>
            <w:bottom w:val="none" w:sz="0" w:space="0" w:color="auto"/>
            <w:right w:val="none" w:sz="0" w:space="0" w:color="auto"/>
          </w:divBdr>
        </w:div>
        <w:div w:id="139158430">
          <w:marLeft w:val="360"/>
          <w:marRight w:val="0"/>
          <w:marTop w:val="200"/>
          <w:marBottom w:val="0"/>
          <w:divBdr>
            <w:top w:val="none" w:sz="0" w:space="0" w:color="auto"/>
            <w:left w:val="none" w:sz="0" w:space="0" w:color="auto"/>
            <w:bottom w:val="none" w:sz="0" w:space="0" w:color="auto"/>
            <w:right w:val="none" w:sz="0" w:space="0" w:color="auto"/>
          </w:divBdr>
        </w:div>
        <w:div w:id="1770353594">
          <w:marLeft w:val="1080"/>
          <w:marRight w:val="0"/>
          <w:marTop w:val="100"/>
          <w:marBottom w:val="0"/>
          <w:divBdr>
            <w:top w:val="none" w:sz="0" w:space="0" w:color="auto"/>
            <w:left w:val="none" w:sz="0" w:space="0" w:color="auto"/>
            <w:bottom w:val="none" w:sz="0" w:space="0" w:color="auto"/>
            <w:right w:val="none" w:sz="0" w:space="0" w:color="auto"/>
          </w:divBdr>
        </w:div>
        <w:div w:id="1945527205">
          <w:marLeft w:val="360"/>
          <w:marRight w:val="0"/>
          <w:marTop w:val="200"/>
          <w:marBottom w:val="0"/>
          <w:divBdr>
            <w:top w:val="none" w:sz="0" w:space="0" w:color="auto"/>
            <w:left w:val="none" w:sz="0" w:space="0" w:color="auto"/>
            <w:bottom w:val="none" w:sz="0" w:space="0" w:color="auto"/>
            <w:right w:val="none" w:sz="0" w:space="0" w:color="auto"/>
          </w:divBdr>
        </w:div>
        <w:div w:id="874268382">
          <w:marLeft w:val="360"/>
          <w:marRight w:val="0"/>
          <w:marTop w:val="200"/>
          <w:marBottom w:val="0"/>
          <w:divBdr>
            <w:top w:val="none" w:sz="0" w:space="0" w:color="auto"/>
            <w:left w:val="none" w:sz="0" w:space="0" w:color="auto"/>
            <w:bottom w:val="none" w:sz="0" w:space="0" w:color="auto"/>
            <w:right w:val="none" w:sz="0" w:space="0" w:color="auto"/>
          </w:divBdr>
        </w:div>
        <w:div w:id="48306516">
          <w:marLeft w:val="1080"/>
          <w:marRight w:val="0"/>
          <w:marTop w:val="100"/>
          <w:marBottom w:val="0"/>
          <w:divBdr>
            <w:top w:val="none" w:sz="0" w:space="0" w:color="auto"/>
            <w:left w:val="none" w:sz="0" w:space="0" w:color="auto"/>
            <w:bottom w:val="none" w:sz="0" w:space="0" w:color="auto"/>
            <w:right w:val="none" w:sz="0" w:space="0" w:color="auto"/>
          </w:divBdr>
        </w:div>
        <w:div w:id="1056590259">
          <w:marLeft w:val="1800"/>
          <w:marRight w:val="0"/>
          <w:marTop w:val="100"/>
          <w:marBottom w:val="0"/>
          <w:divBdr>
            <w:top w:val="none" w:sz="0" w:space="0" w:color="auto"/>
            <w:left w:val="none" w:sz="0" w:space="0" w:color="auto"/>
            <w:bottom w:val="none" w:sz="0" w:space="0" w:color="auto"/>
            <w:right w:val="none" w:sz="0" w:space="0" w:color="auto"/>
          </w:divBdr>
        </w:div>
        <w:div w:id="977539380">
          <w:marLeft w:val="1080"/>
          <w:marRight w:val="0"/>
          <w:marTop w:val="100"/>
          <w:marBottom w:val="0"/>
          <w:divBdr>
            <w:top w:val="none" w:sz="0" w:space="0" w:color="auto"/>
            <w:left w:val="none" w:sz="0" w:space="0" w:color="auto"/>
            <w:bottom w:val="none" w:sz="0" w:space="0" w:color="auto"/>
            <w:right w:val="none" w:sz="0" w:space="0" w:color="auto"/>
          </w:divBdr>
        </w:div>
      </w:divsChild>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1821379799">
          <w:marLeft w:val="1166"/>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sChild>
    </w:div>
    <w:div w:id="282347812">
      <w:bodyDiv w:val="1"/>
      <w:marLeft w:val="0"/>
      <w:marRight w:val="0"/>
      <w:marTop w:val="0"/>
      <w:marBottom w:val="0"/>
      <w:divBdr>
        <w:top w:val="none" w:sz="0" w:space="0" w:color="auto"/>
        <w:left w:val="none" w:sz="0" w:space="0" w:color="auto"/>
        <w:bottom w:val="none" w:sz="0" w:space="0" w:color="auto"/>
        <w:right w:val="none" w:sz="0" w:space="0" w:color="auto"/>
      </w:divBdr>
      <w:divsChild>
        <w:div w:id="245771491">
          <w:marLeft w:val="547"/>
          <w:marRight w:val="0"/>
          <w:marTop w:val="115"/>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05897666">
      <w:bodyDiv w:val="1"/>
      <w:marLeft w:val="0"/>
      <w:marRight w:val="0"/>
      <w:marTop w:val="0"/>
      <w:marBottom w:val="0"/>
      <w:divBdr>
        <w:top w:val="none" w:sz="0" w:space="0" w:color="auto"/>
        <w:left w:val="none" w:sz="0" w:space="0" w:color="auto"/>
        <w:bottom w:val="none" w:sz="0" w:space="0" w:color="auto"/>
        <w:right w:val="none" w:sz="0" w:space="0" w:color="auto"/>
      </w:divBdr>
      <w:divsChild>
        <w:div w:id="1758793489">
          <w:marLeft w:val="547"/>
          <w:marRight w:val="0"/>
          <w:marTop w:val="115"/>
          <w:marBottom w:val="0"/>
          <w:divBdr>
            <w:top w:val="none" w:sz="0" w:space="0" w:color="auto"/>
            <w:left w:val="none" w:sz="0" w:space="0" w:color="auto"/>
            <w:bottom w:val="none" w:sz="0" w:space="0" w:color="auto"/>
            <w:right w:val="none" w:sz="0" w:space="0" w:color="auto"/>
          </w:divBdr>
        </w:div>
        <w:div w:id="839807274">
          <w:marLeft w:val="1166"/>
          <w:marRight w:val="0"/>
          <w:marTop w:val="96"/>
          <w:marBottom w:val="0"/>
          <w:divBdr>
            <w:top w:val="none" w:sz="0" w:space="0" w:color="auto"/>
            <w:left w:val="none" w:sz="0" w:space="0" w:color="auto"/>
            <w:bottom w:val="none" w:sz="0" w:space="0" w:color="auto"/>
            <w:right w:val="none" w:sz="0" w:space="0" w:color="auto"/>
          </w:divBdr>
        </w:div>
        <w:div w:id="2101756179">
          <w:marLeft w:val="1800"/>
          <w:marRight w:val="0"/>
          <w:marTop w:val="86"/>
          <w:marBottom w:val="0"/>
          <w:divBdr>
            <w:top w:val="none" w:sz="0" w:space="0" w:color="auto"/>
            <w:left w:val="none" w:sz="0" w:space="0" w:color="auto"/>
            <w:bottom w:val="none" w:sz="0" w:space="0" w:color="auto"/>
            <w:right w:val="none" w:sz="0" w:space="0" w:color="auto"/>
          </w:divBdr>
        </w:div>
        <w:div w:id="852380748">
          <w:marLeft w:val="1800"/>
          <w:marRight w:val="0"/>
          <w:marTop w:val="86"/>
          <w:marBottom w:val="0"/>
          <w:divBdr>
            <w:top w:val="none" w:sz="0" w:space="0" w:color="auto"/>
            <w:left w:val="none" w:sz="0" w:space="0" w:color="auto"/>
            <w:bottom w:val="none" w:sz="0" w:space="0" w:color="auto"/>
            <w:right w:val="none" w:sz="0" w:space="0" w:color="auto"/>
          </w:divBdr>
        </w:div>
        <w:div w:id="1757630950">
          <w:marLeft w:val="547"/>
          <w:marRight w:val="0"/>
          <w:marTop w:val="115"/>
          <w:marBottom w:val="0"/>
          <w:divBdr>
            <w:top w:val="none" w:sz="0" w:space="0" w:color="auto"/>
            <w:left w:val="none" w:sz="0" w:space="0" w:color="auto"/>
            <w:bottom w:val="none" w:sz="0" w:space="0" w:color="auto"/>
            <w:right w:val="none" w:sz="0" w:space="0" w:color="auto"/>
          </w:divBdr>
        </w:div>
        <w:div w:id="684020159">
          <w:marLeft w:val="1166"/>
          <w:marRight w:val="0"/>
          <w:marTop w:val="96"/>
          <w:marBottom w:val="0"/>
          <w:divBdr>
            <w:top w:val="none" w:sz="0" w:space="0" w:color="auto"/>
            <w:left w:val="none" w:sz="0" w:space="0" w:color="auto"/>
            <w:bottom w:val="none" w:sz="0" w:space="0" w:color="auto"/>
            <w:right w:val="none" w:sz="0" w:space="0" w:color="auto"/>
          </w:divBdr>
        </w:div>
        <w:div w:id="1794058638">
          <w:marLeft w:val="1800"/>
          <w:marRight w:val="0"/>
          <w:marTop w:val="86"/>
          <w:marBottom w:val="0"/>
          <w:divBdr>
            <w:top w:val="none" w:sz="0" w:space="0" w:color="auto"/>
            <w:left w:val="none" w:sz="0" w:space="0" w:color="auto"/>
            <w:bottom w:val="none" w:sz="0" w:space="0" w:color="auto"/>
            <w:right w:val="none" w:sz="0" w:space="0" w:color="auto"/>
          </w:divBdr>
        </w:div>
        <w:div w:id="1671443293">
          <w:marLeft w:val="1800"/>
          <w:marRight w:val="0"/>
          <w:marTop w:val="86"/>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2105035646">
          <w:marLeft w:val="547"/>
          <w:marRight w:val="0"/>
          <w:marTop w:val="60"/>
          <w:marBottom w:val="6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 w:id="597491803">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00532709">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27442144">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684795311">
          <w:marLeft w:val="547"/>
          <w:marRight w:val="0"/>
          <w:marTop w:val="77"/>
          <w:marBottom w:val="0"/>
          <w:divBdr>
            <w:top w:val="none" w:sz="0" w:space="0" w:color="auto"/>
            <w:left w:val="none" w:sz="0" w:space="0" w:color="auto"/>
            <w:bottom w:val="none" w:sz="0" w:space="0" w:color="auto"/>
            <w:right w:val="none" w:sz="0" w:space="0" w:color="auto"/>
          </w:divBdr>
        </w:div>
        <w:div w:id="546338178">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993533562">
      <w:bodyDiv w:val="1"/>
      <w:marLeft w:val="0"/>
      <w:marRight w:val="0"/>
      <w:marTop w:val="0"/>
      <w:marBottom w:val="0"/>
      <w:divBdr>
        <w:top w:val="none" w:sz="0" w:space="0" w:color="auto"/>
        <w:left w:val="none" w:sz="0" w:space="0" w:color="auto"/>
        <w:bottom w:val="none" w:sz="0" w:space="0" w:color="auto"/>
        <w:right w:val="none" w:sz="0" w:space="0" w:color="auto"/>
      </w:divBdr>
    </w:div>
    <w:div w:id="1002780054">
      <w:bodyDiv w:val="1"/>
      <w:marLeft w:val="0"/>
      <w:marRight w:val="0"/>
      <w:marTop w:val="0"/>
      <w:marBottom w:val="0"/>
      <w:divBdr>
        <w:top w:val="none" w:sz="0" w:space="0" w:color="auto"/>
        <w:left w:val="none" w:sz="0" w:space="0" w:color="auto"/>
        <w:bottom w:val="none" w:sz="0" w:space="0" w:color="auto"/>
        <w:right w:val="none" w:sz="0" w:space="0" w:color="auto"/>
      </w:divBdr>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062486237">
      <w:bodyDiv w:val="1"/>
      <w:marLeft w:val="0"/>
      <w:marRight w:val="0"/>
      <w:marTop w:val="0"/>
      <w:marBottom w:val="0"/>
      <w:divBdr>
        <w:top w:val="none" w:sz="0" w:space="0" w:color="auto"/>
        <w:left w:val="none" w:sz="0" w:space="0" w:color="auto"/>
        <w:bottom w:val="none" w:sz="0" w:space="0" w:color="auto"/>
        <w:right w:val="none" w:sz="0" w:space="0" w:color="auto"/>
      </w:divBdr>
      <w:divsChild>
        <w:div w:id="1643579037">
          <w:marLeft w:val="1166"/>
          <w:marRight w:val="0"/>
          <w:marTop w:val="96"/>
          <w:marBottom w:val="0"/>
          <w:divBdr>
            <w:top w:val="none" w:sz="0" w:space="0" w:color="auto"/>
            <w:left w:val="none" w:sz="0" w:space="0" w:color="auto"/>
            <w:bottom w:val="none" w:sz="0" w:space="0" w:color="auto"/>
            <w:right w:val="none" w:sz="0" w:space="0" w:color="auto"/>
          </w:divBdr>
        </w:div>
        <w:div w:id="1513104335">
          <w:marLeft w:val="1166"/>
          <w:marRight w:val="0"/>
          <w:marTop w:val="96"/>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25489525">
      <w:bodyDiv w:val="1"/>
      <w:marLeft w:val="0"/>
      <w:marRight w:val="0"/>
      <w:marTop w:val="0"/>
      <w:marBottom w:val="0"/>
      <w:divBdr>
        <w:top w:val="none" w:sz="0" w:space="0" w:color="auto"/>
        <w:left w:val="none" w:sz="0" w:space="0" w:color="auto"/>
        <w:bottom w:val="none" w:sz="0" w:space="0" w:color="auto"/>
        <w:right w:val="none" w:sz="0" w:space="0" w:color="auto"/>
      </w:divBdr>
      <w:divsChild>
        <w:div w:id="312031280">
          <w:marLeft w:val="547"/>
          <w:marRight w:val="0"/>
          <w:marTop w:val="115"/>
          <w:marBottom w:val="0"/>
          <w:divBdr>
            <w:top w:val="none" w:sz="0" w:space="0" w:color="auto"/>
            <w:left w:val="none" w:sz="0" w:space="0" w:color="auto"/>
            <w:bottom w:val="none" w:sz="0" w:space="0" w:color="auto"/>
            <w:right w:val="none" w:sz="0" w:space="0" w:color="auto"/>
          </w:divBdr>
        </w:div>
        <w:div w:id="684475689">
          <w:marLeft w:val="547"/>
          <w:marRight w:val="0"/>
          <w:marTop w:val="115"/>
          <w:marBottom w:val="0"/>
          <w:divBdr>
            <w:top w:val="none" w:sz="0" w:space="0" w:color="auto"/>
            <w:left w:val="none" w:sz="0" w:space="0" w:color="auto"/>
            <w:bottom w:val="none" w:sz="0" w:space="0" w:color="auto"/>
            <w:right w:val="none" w:sz="0" w:space="0" w:color="auto"/>
          </w:divBdr>
        </w:div>
        <w:div w:id="523784936">
          <w:marLeft w:val="1166"/>
          <w:marRight w:val="0"/>
          <w:marTop w:val="96"/>
          <w:marBottom w:val="0"/>
          <w:divBdr>
            <w:top w:val="none" w:sz="0" w:space="0" w:color="auto"/>
            <w:left w:val="none" w:sz="0" w:space="0" w:color="auto"/>
            <w:bottom w:val="none" w:sz="0" w:space="0" w:color="auto"/>
            <w:right w:val="none" w:sz="0" w:space="0" w:color="auto"/>
          </w:divBdr>
        </w:div>
        <w:div w:id="1950117274">
          <w:marLeft w:val="1166"/>
          <w:marRight w:val="0"/>
          <w:marTop w:val="96"/>
          <w:marBottom w:val="0"/>
          <w:divBdr>
            <w:top w:val="none" w:sz="0" w:space="0" w:color="auto"/>
            <w:left w:val="none" w:sz="0" w:space="0" w:color="auto"/>
            <w:bottom w:val="none" w:sz="0" w:space="0" w:color="auto"/>
            <w:right w:val="none" w:sz="0" w:space="0" w:color="auto"/>
          </w:divBdr>
        </w:div>
      </w:divsChild>
    </w:div>
    <w:div w:id="1237856240">
      <w:bodyDiv w:val="1"/>
      <w:marLeft w:val="0"/>
      <w:marRight w:val="0"/>
      <w:marTop w:val="0"/>
      <w:marBottom w:val="0"/>
      <w:divBdr>
        <w:top w:val="none" w:sz="0" w:space="0" w:color="auto"/>
        <w:left w:val="none" w:sz="0" w:space="0" w:color="auto"/>
        <w:bottom w:val="none" w:sz="0" w:space="0" w:color="auto"/>
        <w:right w:val="none" w:sz="0" w:space="0" w:color="auto"/>
      </w:divBdr>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19580203">
      <w:bodyDiv w:val="1"/>
      <w:marLeft w:val="0"/>
      <w:marRight w:val="0"/>
      <w:marTop w:val="0"/>
      <w:marBottom w:val="0"/>
      <w:divBdr>
        <w:top w:val="none" w:sz="0" w:space="0" w:color="auto"/>
        <w:left w:val="none" w:sz="0" w:space="0" w:color="auto"/>
        <w:bottom w:val="none" w:sz="0" w:space="0" w:color="auto"/>
        <w:right w:val="none" w:sz="0" w:space="0" w:color="auto"/>
      </w:divBdr>
      <w:divsChild>
        <w:div w:id="2042364882">
          <w:marLeft w:val="547"/>
          <w:marRight w:val="0"/>
          <w:marTop w:val="115"/>
          <w:marBottom w:val="0"/>
          <w:divBdr>
            <w:top w:val="none" w:sz="0" w:space="0" w:color="auto"/>
            <w:left w:val="none" w:sz="0" w:space="0" w:color="auto"/>
            <w:bottom w:val="none" w:sz="0" w:space="0" w:color="auto"/>
            <w:right w:val="none" w:sz="0" w:space="0" w:color="auto"/>
          </w:divBdr>
        </w:div>
        <w:div w:id="144782813">
          <w:marLeft w:val="547"/>
          <w:marRight w:val="0"/>
          <w:marTop w:val="115"/>
          <w:marBottom w:val="0"/>
          <w:divBdr>
            <w:top w:val="none" w:sz="0" w:space="0" w:color="auto"/>
            <w:left w:val="none" w:sz="0" w:space="0" w:color="auto"/>
            <w:bottom w:val="none" w:sz="0" w:space="0" w:color="auto"/>
            <w:right w:val="none" w:sz="0" w:space="0" w:color="auto"/>
          </w:divBdr>
        </w:div>
        <w:div w:id="852378033">
          <w:marLeft w:val="1166"/>
          <w:marRight w:val="0"/>
          <w:marTop w:val="96"/>
          <w:marBottom w:val="0"/>
          <w:divBdr>
            <w:top w:val="none" w:sz="0" w:space="0" w:color="auto"/>
            <w:left w:val="none" w:sz="0" w:space="0" w:color="auto"/>
            <w:bottom w:val="none" w:sz="0" w:space="0" w:color="auto"/>
            <w:right w:val="none" w:sz="0" w:space="0" w:color="auto"/>
          </w:divBdr>
        </w:div>
        <w:div w:id="1870797758">
          <w:marLeft w:val="1166"/>
          <w:marRight w:val="0"/>
          <w:marTop w:val="96"/>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74441470">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543862941">
      <w:bodyDiv w:val="1"/>
      <w:marLeft w:val="0"/>
      <w:marRight w:val="0"/>
      <w:marTop w:val="0"/>
      <w:marBottom w:val="0"/>
      <w:divBdr>
        <w:top w:val="none" w:sz="0" w:space="0" w:color="auto"/>
        <w:left w:val="none" w:sz="0" w:space="0" w:color="auto"/>
        <w:bottom w:val="none" w:sz="0" w:space="0" w:color="auto"/>
        <w:right w:val="none" w:sz="0" w:space="0" w:color="auto"/>
      </w:divBdr>
      <w:divsChild>
        <w:div w:id="108595931">
          <w:marLeft w:val="720"/>
          <w:marRight w:val="0"/>
          <w:marTop w:val="115"/>
          <w:marBottom w:val="0"/>
          <w:divBdr>
            <w:top w:val="none" w:sz="0" w:space="0" w:color="auto"/>
            <w:left w:val="none" w:sz="0" w:space="0" w:color="auto"/>
            <w:bottom w:val="none" w:sz="0" w:space="0" w:color="auto"/>
            <w:right w:val="none" w:sz="0" w:space="0" w:color="auto"/>
          </w:divBdr>
        </w:div>
        <w:div w:id="568078408">
          <w:marLeft w:val="720"/>
          <w:marRight w:val="0"/>
          <w:marTop w:val="115"/>
          <w:marBottom w:val="0"/>
          <w:divBdr>
            <w:top w:val="none" w:sz="0" w:space="0" w:color="auto"/>
            <w:left w:val="none" w:sz="0" w:space="0" w:color="auto"/>
            <w:bottom w:val="none" w:sz="0" w:space="0" w:color="auto"/>
            <w:right w:val="none" w:sz="0" w:space="0" w:color="auto"/>
          </w:divBdr>
        </w:div>
      </w:divsChild>
    </w:div>
    <w:div w:id="1632709219">
      <w:bodyDiv w:val="1"/>
      <w:marLeft w:val="0"/>
      <w:marRight w:val="0"/>
      <w:marTop w:val="0"/>
      <w:marBottom w:val="0"/>
      <w:divBdr>
        <w:top w:val="none" w:sz="0" w:space="0" w:color="auto"/>
        <w:left w:val="none" w:sz="0" w:space="0" w:color="auto"/>
        <w:bottom w:val="none" w:sz="0" w:space="0" w:color="auto"/>
        <w:right w:val="none" w:sz="0" w:space="0" w:color="auto"/>
      </w:divBdr>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834418907">
          <w:marLeft w:val="547"/>
          <w:marRight w:val="0"/>
          <w:marTop w:val="60"/>
          <w:marBottom w:val="6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542911233">
          <w:marLeft w:val="547"/>
          <w:marRight w:val="0"/>
          <w:marTop w:val="60"/>
          <w:marBottom w:val="6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sChild>
    </w:div>
    <w:div w:id="1637878557">
      <w:bodyDiv w:val="1"/>
      <w:marLeft w:val="0"/>
      <w:marRight w:val="0"/>
      <w:marTop w:val="0"/>
      <w:marBottom w:val="0"/>
      <w:divBdr>
        <w:top w:val="none" w:sz="0" w:space="0" w:color="auto"/>
        <w:left w:val="none" w:sz="0" w:space="0" w:color="auto"/>
        <w:bottom w:val="none" w:sz="0" w:space="0" w:color="auto"/>
        <w:right w:val="none" w:sz="0" w:space="0" w:color="auto"/>
      </w:divBdr>
      <w:divsChild>
        <w:div w:id="45034160">
          <w:marLeft w:val="547"/>
          <w:marRight w:val="0"/>
          <w:marTop w:val="115"/>
          <w:marBottom w:val="0"/>
          <w:divBdr>
            <w:top w:val="none" w:sz="0" w:space="0" w:color="auto"/>
            <w:left w:val="none" w:sz="0" w:space="0" w:color="auto"/>
            <w:bottom w:val="none" w:sz="0" w:space="0" w:color="auto"/>
            <w:right w:val="none" w:sz="0" w:space="0" w:color="auto"/>
          </w:divBdr>
        </w:div>
        <w:div w:id="1786388171">
          <w:marLeft w:val="547"/>
          <w:marRight w:val="0"/>
          <w:marTop w:val="115"/>
          <w:marBottom w:val="0"/>
          <w:divBdr>
            <w:top w:val="none" w:sz="0" w:space="0" w:color="auto"/>
            <w:left w:val="none" w:sz="0" w:space="0" w:color="auto"/>
            <w:bottom w:val="none" w:sz="0" w:space="0" w:color="auto"/>
            <w:right w:val="none" w:sz="0" w:space="0" w:color="auto"/>
          </w:divBdr>
        </w:div>
      </w:divsChild>
    </w:div>
    <w:div w:id="1638415686">
      <w:bodyDiv w:val="1"/>
      <w:marLeft w:val="0"/>
      <w:marRight w:val="0"/>
      <w:marTop w:val="0"/>
      <w:marBottom w:val="0"/>
      <w:divBdr>
        <w:top w:val="none" w:sz="0" w:space="0" w:color="auto"/>
        <w:left w:val="none" w:sz="0" w:space="0" w:color="auto"/>
        <w:bottom w:val="none" w:sz="0" w:space="0" w:color="auto"/>
        <w:right w:val="none" w:sz="0" w:space="0" w:color="auto"/>
      </w:divBdr>
      <w:divsChild>
        <w:div w:id="468547954">
          <w:marLeft w:val="216"/>
          <w:marRight w:val="0"/>
          <w:marTop w:val="200"/>
          <w:marBottom w:val="0"/>
          <w:divBdr>
            <w:top w:val="none" w:sz="0" w:space="0" w:color="auto"/>
            <w:left w:val="none" w:sz="0" w:space="0" w:color="auto"/>
            <w:bottom w:val="none" w:sz="0" w:space="0" w:color="auto"/>
            <w:right w:val="none" w:sz="0" w:space="0" w:color="auto"/>
          </w:divBdr>
        </w:div>
        <w:div w:id="1779106680">
          <w:marLeft w:val="562"/>
          <w:marRight w:val="0"/>
          <w:marTop w:val="100"/>
          <w:marBottom w:val="0"/>
          <w:divBdr>
            <w:top w:val="none" w:sz="0" w:space="0" w:color="auto"/>
            <w:left w:val="none" w:sz="0" w:space="0" w:color="auto"/>
            <w:bottom w:val="none" w:sz="0" w:space="0" w:color="auto"/>
            <w:right w:val="none" w:sz="0" w:space="0" w:color="auto"/>
          </w:divBdr>
        </w:div>
        <w:div w:id="2147162168">
          <w:marLeft w:val="562"/>
          <w:marRight w:val="0"/>
          <w:marTop w:val="100"/>
          <w:marBottom w:val="0"/>
          <w:divBdr>
            <w:top w:val="none" w:sz="0" w:space="0" w:color="auto"/>
            <w:left w:val="none" w:sz="0" w:space="0" w:color="auto"/>
            <w:bottom w:val="none" w:sz="0" w:space="0" w:color="auto"/>
            <w:right w:val="none" w:sz="0" w:space="0" w:color="auto"/>
          </w:divBdr>
        </w:div>
        <w:div w:id="1215584273">
          <w:marLeft w:val="562"/>
          <w:marRight w:val="0"/>
          <w:marTop w:val="100"/>
          <w:marBottom w:val="0"/>
          <w:divBdr>
            <w:top w:val="none" w:sz="0" w:space="0" w:color="auto"/>
            <w:left w:val="none" w:sz="0" w:space="0" w:color="auto"/>
            <w:bottom w:val="none" w:sz="0" w:space="0" w:color="auto"/>
            <w:right w:val="none" w:sz="0" w:space="0" w:color="auto"/>
          </w:divBdr>
        </w:div>
        <w:div w:id="210267699">
          <w:marLeft w:val="216"/>
          <w:marRight w:val="0"/>
          <w:marTop w:val="200"/>
          <w:marBottom w:val="0"/>
          <w:divBdr>
            <w:top w:val="none" w:sz="0" w:space="0" w:color="auto"/>
            <w:left w:val="none" w:sz="0" w:space="0" w:color="auto"/>
            <w:bottom w:val="none" w:sz="0" w:space="0" w:color="auto"/>
            <w:right w:val="none" w:sz="0" w:space="0" w:color="auto"/>
          </w:divBdr>
        </w:div>
        <w:div w:id="1673751692">
          <w:marLeft w:val="562"/>
          <w:marRight w:val="0"/>
          <w:marTop w:val="100"/>
          <w:marBottom w:val="0"/>
          <w:divBdr>
            <w:top w:val="none" w:sz="0" w:space="0" w:color="auto"/>
            <w:left w:val="none" w:sz="0" w:space="0" w:color="auto"/>
            <w:bottom w:val="none" w:sz="0" w:space="0" w:color="auto"/>
            <w:right w:val="none" w:sz="0" w:space="0" w:color="auto"/>
          </w:divBdr>
        </w:div>
        <w:div w:id="1430197308">
          <w:marLeft w:val="1138"/>
          <w:marRight w:val="0"/>
          <w:marTop w:val="100"/>
          <w:marBottom w:val="0"/>
          <w:divBdr>
            <w:top w:val="none" w:sz="0" w:space="0" w:color="auto"/>
            <w:left w:val="none" w:sz="0" w:space="0" w:color="auto"/>
            <w:bottom w:val="none" w:sz="0" w:space="0" w:color="auto"/>
            <w:right w:val="none" w:sz="0" w:space="0" w:color="auto"/>
          </w:divBdr>
        </w:div>
        <w:div w:id="1844734520">
          <w:marLeft w:val="1138"/>
          <w:marRight w:val="0"/>
          <w:marTop w:val="100"/>
          <w:marBottom w:val="0"/>
          <w:divBdr>
            <w:top w:val="none" w:sz="0" w:space="0" w:color="auto"/>
            <w:left w:val="none" w:sz="0" w:space="0" w:color="auto"/>
            <w:bottom w:val="none" w:sz="0" w:space="0" w:color="auto"/>
            <w:right w:val="none" w:sz="0" w:space="0" w:color="auto"/>
          </w:divBdr>
        </w:div>
        <w:div w:id="833910412">
          <w:marLeft w:val="562"/>
          <w:marRight w:val="0"/>
          <w:marTop w:val="100"/>
          <w:marBottom w:val="0"/>
          <w:divBdr>
            <w:top w:val="none" w:sz="0" w:space="0" w:color="auto"/>
            <w:left w:val="none" w:sz="0" w:space="0" w:color="auto"/>
            <w:bottom w:val="none" w:sz="0" w:space="0" w:color="auto"/>
            <w:right w:val="none" w:sz="0" w:space="0" w:color="auto"/>
          </w:divBdr>
        </w:div>
        <w:div w:id="38866823">
          <w:marLeft w:val="1138"/>
          <w:marRight w:val="0"/>
          <w:marTop w:val="100"/>
          <w:marBottom w:val="0"/>
          <w:divBdr>
            <w:top w:val="none" w:sz="0" w:space="0" w:color="auto"/>
            <w:left w:val="none" w:sz="0" w:space="0" w:color="auto"/>
            <w:bottom w:val="none" w:sz="0" w:space="0" w:color="auto"/>
            <w:right w:val="none" w:sz="0" w:space="0" w:color="auto"/>
          </w:divBdr>
        </w:div>
        <w:div w:id="422338234">
          <w:marLeft w:val="1138"/>
          <w:marRight w:val="0"/>
          <w:marTop w:val="100"/>
          <w:marBottom w:val="0"/>
          <w:divBdr>
            <w:top w:val="none" w:sz="0" w:space="0" w:color="auto"/>
            <w:left w:val="none" w:sz="0" w:space="0" w:color="auto"/>
            <w:bottom w:val="none" w:sz="0" w:space="0" w:color="auto"/>
            <w:right w:val="none" w:sz="0" w:space="0" w:color="auto"/>
          </w:divBdr>
        </w:div>
        <w:div w:id="1088579602">
          <w:marLeft w:val="562"/>
          <w:marRight w:val="0"/>
          <w:marTop w:val="100"/>
          <w:marBottom w:val="0"/>
          <w:divBdr>
            <w:top w:val="none" w:sz="0" w:space="0" w:color="auto"/>
            <w:left w:val="none" w:sz="0" w:space="0" w:color="auto"/>
            <w:bottom w:val="none" w:sz="0" w:space="0" w:color="auto"/>
            <w:right w:val="none" w:sz="0" w:space="0" w:color="auto"/>
          </w:divBdr>
        </w:div>
        <w:div w:id="849180542">
          <w:marLeft w:val="1138"/>
          <w:marRight w:val="0"/>
          <w:marTop w:val="100"/>
          <w:marBottom w:val="0"/>
          <w:divBdr>
            <w:top w:val="none" w:sz="0" w:space="0" w:color="auto"/>
            <w:left w:val="none" w:sz="0" w:space="0" w:color="auto"/>
            <w:bottom w:val="none" w:sz="0" w:space="0" w:color="auto"/>
            <w:right w:val="none" w:sz="0" w:space="0" w:color="auto"/>
          </w:divBdr>
        </w:div>
        <w:div w:id="2135243878">
          <w:marLeft w:val="562"/>
          <w:marRight w:val="0"/>
          <w:marTop w:val="100"/>
          <w:marBottom w:val="0"/>
          <w:divBdr>
            <w:top w:val="none" w:sz="0" w:space="0" w:color="auto"/>
            <w:left w:val="none" w:sz="0" w:space="0" w:color="auto"/>
            <w:bottom w:val="none" w:sz="0" w:space="0" w:color="auto"/>
            <w:right w:val="none" w:sz="0" w:space="0" w:color="auto"/>
          </w:divBdr>
        </w:div>
        <w:div w:id="1442800548">
          <w:marLeft w:val="562"/>
          <w:marRight w:val="0"/>
          <w:marTop w:val="100"/>
          <w:marBottom w:val="0"/>
          <w:divBdr>
            <w:top w:val="none" w:sz="0" w:space="0" w:color="auto"/>
            <w:left w:val="none" w:sz="0" w:space="0" w:color="auto"/>
            <w:bottom w:val="none" w:sz="0" w:space="0" w:color="auto"/>
            <w:right w:val="none" w:sz="0" w:space="0" w:color="auto"/>
          </w:divBdr>
        </w:div>
        <w:div w:id="113065088">
          <w:marLeft w:val="216"/>
          <w:marRight w:val="0"/>
          <w:marTop w:val="200"/>
          <w:marBottom w:val="0"/>
          <w:divBdr>
            <w:top w:val="none" w:sz="0" w:space="0" w:color="auto"/>
            <w:left w:val="none" w:sz="0" w:space="0" w:color="auto"/>
            <w:bottom w:val="none" w:sz="0" w:space="0" w:color="auto"/>
            <w:right w:val="none" w:sz="0" w:space="0" w:color="auto"/>
          </w:divBdr>
        </w:div>
        <w:div w:id="1266965069">
          <w:marLeft w:val="562"/>
          <w:marRight w:val="0"/>
          <w:marTop w:val="100"/>
          <w:marBottom w:val="0"/>
          <w:divBdr>
            <w:top w:val="none" w:sz="0" w:space="0" w:color="auto"/>
            <w:left w:val="none" w:sz="0" w:space="0" w:color="auto"/>
            <w:bottom w:val="none" w:sz="0" w:space="0" w:color="auto"/>
            <w:right w:val="none" w:sz="0" w:space="0" w:color="auto"/>
          </w:divBdr>
        </w:div>
      </w:divsChild>
    </w:div>
    <w:div w:id="1679769497">
      <w:bodyDiv w:val="1"/>
      <w:marLeft w:val="0"/>
      <w:marRight w:val="0"/>
      <w:marTop w:val="0"/>
      <w:marBottom w:val="0"/>
      <w:divBdr>
        <w:top w:val="none" w:sz="0" w:space="0" w:color="auto"/>
        <w:left w:val="none" w:sz="0" w:space="0" w:color="auto"/>
        <w:bottom w:val="none" w:sz="0" w:space="0" w:color="auto"/>
        <w:right w:val="none" w:sz="0" w:space="0" w:color="auto"/>
      </w:divBdr>
      <w:divsChild>
        <w:div w:id="1695841540">
          <w:marLeft w:val="1166"/>
          <w:marRight w:val="0"/>
          <w:marTop w:val="96"/>
          <w:marBottom w:val="0"/>
          <w:divBdr>
            <w:top w:val="none" w:sz="0" w:space="0" w:color="auto"/>
            <w:left w:val="none" w:sz="0" w:space="0" w:color="auto"/>
            <w:bottom w:val="none" w:sz="0" w:space="0" w:color="auto"/>
            <w:right w:val="none" w:sz="0" w:space="0" w:color="auto"/>
          </w:divBdr>
        </w:div>
        <w:div w:id="1708022943">
          <w:marLeft w:val="1800"/>
          <w:marRight w:val="0"/>
          <w:marTop w:val="86"/>
          <w:marBottom w:val="0"/>
          <w:divBdr>
            <w:top w:val="none" w:sz="0" w:space="0" w:color="auto"/>
            <w:left w:val="none" w:sz="0" w:space="0" w:color="auto"/>
            <w:bottom w:val="none" w:sz="0" w:space="0" w:color="auto"/>
            <w:right w:val="none" w:sz="0" w:space="0" w:color="auto"/>
          </w:divBdr>
        </w:div>
        <w:div w:id="47463403">
          <w:marLeft w:val="1800"/>
          <w:marRight w:val="0"/>
          <w:marTop w:val="86"/>
          <w:marBottom w:val="0"/>
          <w:divBdr>
            <w:top w:val="none" w:sz="0" w:space="0" w:color="auto"/>
            <w:left w:val="none" w:sz="0" w:space="0" w:color="auto"/>
            <w:bottom w:val="none" w:sz="0" w:space="0" w:color="auto"/>
            <w:right w:val="none" w:sz="0" w:space="0" w:color="auto"/>
          </w:divBdr>
        </w:div>
        <w:div w:id="1345863081">
          <w:marLeft w:val="1166"/>
          <w:marRight w:val="0"/>
          <w:marTop w:val="96"/>
          <w:marBottom w:val="0"/>
          <w:divBdr>
            <w:top w:val="none" w:sz="0" w:space="0" w:color="auto"/>
            <w:left w:val="none" w:sz="0" w:space="0" w:color="auto"/>
            <w:bottom w:val="none" w:sz="0" w:space="0" w:color="auto"/>
            <w:right w:val="none" w:sz="0" w:space="0" w:color="auto"/>
          </w:divBdr>
        </w:div>
        <w:div w:id="2082486194">
          <w:marLeft w:val="1800"/>
          <w:marRight w:val="0"/>
          <w:marTop w:val="86"/>
          <w:marBottom w:val="0"/>
          <w:divBdr>
            <w:top w:val="none" w:sz="0" w:space="0" w:color="auto"/>
            <w:left w:val="none" w:sz="0" w:space="0" w:color="auto"/>
            <w:bottom w:val="none" w:sz="0" w:space="0" w:color="auto"/>
            <w:right w:val="none" w:sz="0" w:space="0" w:color="auto"/>
          </w:divBdr>
        </w:div>
        <w:div w:id="860123733">
          <w:marLeft w:val="1800"/>
          <w:marRight w:val="0"/>
          <w:marTop w:val="86"/>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73348679">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6716599">
      <w:bodyDiv w:val="1"/>
      <w:marLeft w:val="0"/>
      <w:marRight w:val="0"/>
      <w:marTop w:val="0"/>
      <w:marBottom w:val="0"/>
      <w:divBdr>
        <w:top w:val="none" w:sz="0" w:space="0" w:color="auto"/>
        <w:left w:val="none" w:sz="0" w:space="0" w:color="auto"/>
        <w:bottom w:val="none" w:sz="0" w:space="0" w:color="auto"/>
        <w:right w:val="none" w:sz="0" w:space="0" w:color="auto"/>
      </w:divBdr>
      <w:divsChild>
        <w:div w:id="618531827">
          <w:marLeft w:val="360"/>
          <w:marRight w:val="0"/>
          <w:marTop w:val="200"/>
          <w:marBottom w:val="0"/>
          <w:divBdr>
            <w:top w:val="none" w:sz="0" w:space="0" w:color="auto"/>
            <w:left w:val="none" w:sz="0" w:space="0" w:color="auto"/>
            <w:bottom w:val="none" w:sz="0" w:space="0" w:color="auto"/>
            <w:right w:val="none" w:sz="0" w:space="0" w:color="auto"/>
          </w:divBdr>
        </w:div>
        <w:div w:id="171339338">
          <w:marLeft w:val="1080"/>
          <w:marRight w:val="0"/>
          <w:marTop w:val="100"/>
          <w:marBottom w:val="0"/>
          <w:divBdr>
            <w:top w:val="none" w:sz="0" w:space="0" w:color="auto"/>
            <w:left w:val="none" w:sz="0" w:space="0" w:color="auto"/>
            <w:bottom w:val="none" w:sz="0" w:space="0" w:color="auto"/>
            <w:right w:val="none" w:sz="0" w:space="0" w:color="auto"/>
          </w:divBdr>
        </w:div>
        <w:div w:id="798573990">
          <w:marLeft w:val="1080"/>
          <w:marRight w:val="0"/>
          <w:marTop w:val="100"/>
          <w:marBottom w:val="0"/>
          <w:divBdr>
            <w:top w:val="none" w:sz="0" w:space="0" w:color="auto"/>
            <w:left w:val="none" w:sz="0" w:space="0" w:color="auto"/>
            <w:bottom w:val="none" w:sz="0" w:space="0" w:color="auto"/>
            <w:right w:val="none" w:sz="0" w:space="0" w:color="auto"/>
          </w:divBdr>
        </w:div>
        <w:div w:id="1233539502">
          <w:marLeft w:val="1080"/>
          <w:marRight w:val="0"/>
          <w:marTop w:val="100"/>
          <w:marBottom w:val="0"/>
          <w:divBdr>
            <w:top w:val="none" w:sz="0" w:space="0" w:color="auto"/>
            <w:left w:val="none" w:sz="0" w:space="0" w:color="auto"/>
            <w:bottom w:val="none" w:sz="0" w:space="0" w:color="auto"/>
            <w:right w:val="none" w:sz="0" w:space="0" w:color="auto"/>
          </w:divBdr>
        </w:div>
        <w:div w:id="546339101">
          <w:marLeft w:val="1800"/>
          <w:marRight w:val="0"/>
          <w:marTop w:val="100"/>
          <w:marBottom w:val="0"/>
          <w:divBdr>
            <w:top w:val="none" w:sz="0" w:space="0" w:color="auto"/>
            <w:left w:val="none" w:sz="0" w:space="0" w:color="auto"/>
            <w:bottom w:val="none" w:sz="0" w:space="0" w:color="auto"/>
            <w:right w:val="none" w:sz="0" w:space="0" w:color="auto"/>
          </w:divBdr>
        </w:div>
        <w:div w:id="1308901018">
          <w:marLeft w:val="360"/>
          <w:marRight w:val="0"/>
          <w:marTop w:val="200"/>
          <w:marBottom w:val="0"/>
          <w:divBdr>
            <w:top w:val="none" w:sz="0" w:space="0" w:color="auto"/>
            <w:left w:val="none" w:sz="0" w:space="0" w:color="auto"/>
            <w:bottom w:val="none" w:sz="0" w:space="0" w:color="auto"/>
            <w:right w:val="none" w:sz="0" w:space="0" w:color="auto"/>
          </w:divBdr>
        </w:div>
        <w:div w:id="1639803051">
          <w:marLeft w:val="1080"/>
          <w:marRight w:val="0"/>
          <w:marTop w:val="100"/>
          <w:marBottom w:val="0"/>
          <w:divBdr>
            <w:top w:val="none" w:sz="0" w:space="0" w:color="auto"/>
            <w:left w:val="none" w:sz="0" w:space="0" w:color="auto"/>
            <w:bottom w:val="none" w:sz="0" w:space="0" w:color="auto"/>
            <w:right w:val="none" w:sz="0" w:space="0" w:color="auto"/>
          </w:divBdr>
        </w:div>
        <w:div w:id="116606457">
          <w:marLeft w:val="1080"/>
          <w:marRight w:val="0"/>
          <w:marTop w:val="100"/>
          <w:marBottom w:val="0"/>
          <w:divBdr>
            <w:top w:val="none" w:sz="0" w:space="0" w:color="auto"/>
            <w:left w:val="none" w:sz="0" w:space="0" w:color="auto"/>
            <w:bottom w:val="none" w:sz="0" w:space="0" w:color="auto"/>
            <w:right w:val="none" w:sz="0" w:space="0" w:color="auto"/>
          </w:divBdr>
        </w:div>
        <w:div w:id="1659577149">
          <w:marLeft w:val="1080"/>
          <w:marRight w:val="0"/>
          <w:marTop w:val="100"/>
          <w:marBottom w:val="0"/>
          <w:divBdr>
            <w:top w:val="none" w:sz="0" w:space="0" w:color="auto"/>
            <w:left w:val="none" w:sz="0" w:space="0" w:color="auto"/>
            <w:bottom w:val="none" w:sz="0" w:space="0" w:color="auto"/>
            <w:right w:val="none" w:sz="0" w:space="0" w:color="auto"/>
          </w:divBdr>
        </w:div>
      </w:divsChild>
    </w:div>
    <w:div w:id="1905870008">
      <w:bodyDiv w:val="1"/>
      <w:marLeft w:val="0"/>
      <w:marRight w:val="0"/>
      <w:marTop w:val="0"/>
      <w:marBottom w:val="0"/>
      <w:divBdr>
        <w:top w:val="none" w:sz="0" w:space="0" w:color="auto"/>
        <w:left w:val="none" w:sz="0" w:space="0" w:color="auto"/>
        <w:bottom w:val="none" w:sz="0" w:space="0" w:color="auto"/>
        <w:right w:val="none" w:sz="0" w:space="0" w:color="auto"/>
      </w:divBdr>
      <w:divsChild>
        <w:div w:id="1703436541">
          <w:marLeft w:val="720"/>
          <w:marRight w:val="0"/>
          <w:marTop w:val="115"/>
          <w:marBottom w:val="0"/>
          <w:divBdr>
            <w:top w:val="none" w:sz="0" w:space="0" w:color="auto"/>
            <w:left w:val="none" w:sz="0" w:space="0" w:color="auto"/>
            <w:bottom w:val="none" w:sz="0" w:space="0" w:color="auto"/>
            <w:right w:val="none" w:sz="0" w:space="0" w:color="auto"/>
          </w:divBdr>
        </w:div>
        <w:div w:id="348341246">
          <w:marLeft w:val="720"/>
          <w:marRight w:val="0"/>
          <w:marTop w:val="115"/>
          <w:marBottom w:val="0"/>
          <w:divBdr>
            <w:top w:val="none" w:sz="0" w:space="0" w:color="auto"/>
            <w:left w:val="none" w:sz="0" w:space="0" w:color="auto"/>
            <w:bottom w:val="none" w:sz="0" w:space="0" w:color="auto"/>
            <w:right w:val="none" w:sz="0" w:space="0" w:color="auto"/>
          </w:divBdr>
        </w:div>
        <w:div w:id="993141388">
          <w:marLeft w:val="720"/>
          <w:marRight w:val="0"/>
          <w:marTop w:val="115"/>
          <w:marBottom w:val="0"/>
          <w:divBdr>
            <w:top w:val="none" w:sz="0" w:space="0" w:color="auto"/>
            <w:left w:val="none" w:sz="0" w:space="0" w:color="auto"/>
            <w:bottom w:val="none" w:sz="0" w:space="0" w:color="auto"/>
            <w:right w:val="none" w:sz="0" w:space="0" w:color="auto"/>
          </w:divBdr>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en/ITU-R/conferences/wrc/2019/Pages/default.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tu.int/en/myitu/Publications/2020/09/02/14/23/Radio-Regulations-2020?sc_camp=DD249A18F65340498C7674FA167CAC9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F1F09-F135-4A0F-B32D-E501D39EE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1313</Words>
  <Characters>7487</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8783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yiran.jin</dc:creator>
  <cp:lastModifiedBy>Yiran JIN</cp:lastModifiedBy>
  <cp:revision>10</cp:revision>
  <cp:lastPrinted>2019-03-25T03:05:00Z</cp:lastPrinted>
  <dcterms:created xsi:type="dcterms:W3CDTF">2020-10-21T10:04:00Z</dcterms:created>
  <dcterms:modified xsi:type="dcterms:W3CDTF">2020-10-23T05:58:00Z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